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05F687" w14:textId="77777777" w:rsidR="005A0F3A" w:rsidRDefault="005A0F3A" w:rsidP="005A0F3A">
      <w:bookmarkStart w:id="0" w:name="_Toc515373341"/>
    </w:p>
    <w:p w14:paraId="21CF5B82" w14:textId="77777777" w:rsidR="005A0F3A" w:rsidRDefault="005A0F3A" w:rsidP="005A0F3A"/>
    <w:p w14:paraId="2AF64220" w14:textId="77777777" w:rsidR="005A0F3A" w:rsidRDefault="005A0F3A" w:rsidP="005A0F3A"/>
    <w:p w14:paraId="44538C6F" w14:textId="77777777" w:rsidR="005A0F3A" w:rsidRDefault="005A0F3A" w:rsidP="005A0F3A"/>
    <w:p w14:paraId="543F4AC0" w14:textId="77777777" w:rsidR="005A0F3A" w:rsidRDefault="005A0F3A" w:rsidP="005A0F3A"/>
    <w:p w14:paraId="1B238C15" w14:textId="12145575" w:rsidR="005A0F3A" w:rsidRDefault="005A0F3A" w:rsidP="005A0F3A">
      <w:r w:rsidRPr="00D23B99">
        <w:rPr>
          <w:noProof/>
        </w:rPr>
        <mc:AlternateContent>
          <mc:Choice Requires="wps">
            <w:drawing>
              <wp:anchor distT="0" distB="0" distL="114300" distR="114300" simplePos="0" relativeHeight="251658240" behindDoc="0" locked="0" layoutInCell="1" allowOverlap="1" wp14:anchorId="18945FB1" wp14:editId="169C8525">
                <wp:simplePos x="0" y="0"/>
                <wp:positionH relativeFrom="column">
                  <wp:posOffset>4445</wp:posOffset>
                </wp:positionH>
                <wp:positionV relativeFrom="paragraph">
                  <wp:posOffset>4104005</wp:posOffset>
                </wp:positionV>
                <wp:extent cx="6001200" cy="889000"/>
                <wp:effectExtent l="0" t="0" r="0" b="6350"/>
                <wp:wrapNone/>
                <wp:docPr id="3" name="Titel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01200" cy="889000"/>
                        </a:xfrm>
                        <a:prstGeom prst="rect">
                          <a:avLst/>
                        </a:prstGeom>
                        <a:solidFill>
                          <a:srgbClr val="000000">
                            <a:alpha val="74118"/>
                          </a:srgbClr>
                        </a:solidFill>
                        <a:ln w="9525">
                          <a:noFill/>
                          <a:miter lim="800000"/>
                          <a:headEnd/>
                          <a:tailEnd/>
                        </a:ln>
                        <a:effectLst/>
                      </wps:spPr>
                      <wps:txbx>
                        <w:txbxContent>
                          <w:p w14:paraId="0483D447" w14:textId="77777777" w:rsidR="005A0F3A" w:rsidRDefault="005A0F3A" w:rsidP="005A0F3A">
                            <w:pPr>
                              <w:pStyle w:val="Haupttitel"/>
                              <w:rPr>
                                <w:color w:val="FFFFFF" w:themeColor="background1"/>
                              </w:rPr>
                            </w:pPr>
                            <w:r w:rsidRPr="005A0F3A">
                              <w:rPr>
                                <w:color w:val="FFFFFF" w:themeColor="background1"/>
                              </w:rPr>
                              <w:t>Datenschutzpolitik</w:t>
                            </w:r>
                          </w:p>
                          <w:p w14:paraId="32CBDD01" w14:textId="77777777" w:rsidR="00B30BAC" w:rsidRPr="00B30BAC" w:rsidRDefault="00B30BAC" w:rsidP="005A0F3A">
                            <w:pPr>
                              <w:pStyle w:val="Haupttitel"/>
                              <w:rPr>
                                <w:color w:val="FFFFFF" w:themeColor="background1"/>
                                <w:sz w:val="22"/>
                                <w:szCs w:val="24"/>
                              </w:rPr>
                            </w:pPr>
                          </w:p>
                          <w:p w14:paraId="5073537A" w14:textId="77777777" w:rsidR="005A0F3A" w:rsidRPr="00897314" w:rsidRDefault="00000000" w:rsidP="005A0F3A">
                            <w:pPr>
                              <w:pStyle w:val="Hauptuntertitel"/>
                            </w:pPr>
                            <w:sdt>
                              <w:sdtPr>
                                <w:id w:val="-1286118878"/>
                                <w:placeholder>
                                  <w:docPart w:val="929AD1A8D0184D018D285FFD875FFFF9"/>
                                </w:placeholder>
                                <w15:dataBinding w:prefixMappings="xmlns:ns0='urn:microsoft-crm/document-template/account/1/' " w:xpath="/ns0:DocumentTemplate[1]/account[1]/Firmenname-name[1]" w:storeItemID="{0584935A-D85A-4F65-8054-DD00D61DF250}"/>
                              </w:sdtPr>
                              <w:sdtContent>
                                <w:r w:rsidR="005A0F3A">
                                  <w:rPr>
                                    <w:color w:val="FFFFFF"/>
                                    <w:szCs w:val="24"/>
                                  </w:rPr>
                                  <w:t>Qualibroker AG</w:t>
                                </w:r>
                              </w:sdtContent>
                            </w:sdt>
                            <w:r w:rsidR="005A0F3A" w:rsidRPr="00FB6E8D">
                              <w:t xml:space="preserve"> |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45FB1" id="Titel 1" o:spid="_x0000_s1026" style="position:absolute;margin-left:.35pt;margin-top:323.15pt;width:472.55pt;height:7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" fillcolor="black" stroked="f">
                <v:fill opacity="48573f"/>
                <o:lock v:ext="edit" grouping="t"/>
                <v:textbox>
                  <w:txbxContent>
                    <w:p w14:paraId="0483D447" w14:textId="77777777" w:rsidR="005A0F3A" w:rsidRDefault="005A0F3A" w:rsidP="005A0F3A">
                      <w:pPr>
                        <w:pStyle w:val="Haupttitel"/>
                        <w:rPr>
                          <w:color w:val="FFFFFF" w:themeColor="background1"/>
                        </w:rPr>
                      </w:pPr>
                      <w:r w:rsidRPr="005A0F3A">
                        <w:rPr>
                          <w:color w:val="FFFFFF" w:themeColor="background1"/>
                        </w:rPr>
                        <w:t>Datenschutzpolitik</w:t>
                      </w:r>
                    </w:p>
                    <w:p w14:paraId="32CBDD01" w14:textId="77777777" w:rsidR="00B30BAC" w:rsidRPr="00B30BAC" w:rsidRDefault="00B30BAC" w:rsidP="005A0F3A">
                      <w:pPr>
                        <w:pStyle w:val="Haupttitel"/>
                        <w:rPr>
                          <w:color w:val="FFFFFF" w:themeColor="background1"/>
                          <w:sz w:val="22"/>
                          <w:szCs w:val="24"/>
                        </w:rPr>
                      </w:pPr>
                    </w:p>
                    <w:p w14:paraId="5073537A" w14:textId="77777777" w:rsidR="005A0F3A" w:rsidRPr="00897314" w:rsidRDefault="00000000" w:rsidP="005A0F3A">
                      <w:pPr>
                        <w:pStyle w:val="Hauptuntertitel"/>
                      </w:pPr>
                      <w:sdt>
                        <w:sdtPr>
                          <w:id w:val="-1286118878"/>
                          <w:placeholder>
                            <w:docPart w:val="929AD1A8D0184D018D285FFD875FFFF9"/>
                          </w:placeholder>
                          <w15:dataBinding w:prefixMappings="xmlns:ns0='urn:microsoft-crm/document-template/account/1/' " w:xpath="/ns0:DocumentTemplate[1]/account[1]/Firmenname-name[1]" w:storeItemID="{0584935A-D85A-4F65-8054-DD00D61DF250}"/>
                        </w:sdtPr>
                        <w:sdtContent>
                          <w:r w:rsidR="005A0F3A">
                            <w:rPr>
                              <w:color w:val="FFFFFF"/>
                              <w:szCs w:val="24"/>
                            </w:rPr>
                            <w:t>Qualibroker AG</w:t>
                          </w:r>
                        </w:sdtContent>
                      </w:sdt>
                      <w:r w:rsidR="005A0F3A" w:rsidRPr="00FB6E8D">
                        <w:t xml:space="preserve"> | </w:t>
                      </w:r>
                    </w:p>
                  </w:txbxContent>
                </v:textbox>
              </v:rect>
            </w:pict>
          </mc:Fallback>
        </mc:AlternateContent>
      </w:r>
      <w:r>
        <w:rPr>
          <w:noProof/>
        </w:rPr>
        <w:drawing>
          <wp:anchor distT="0" distB="0" distL="114300" distR="114300" simplePos="0" relativeHeight="251658243" behindDoc="1" locked="0" layoutInCell="1" allowOverlap="1" wp14:anchorId="7DA37F08" wp14:editId="638138CE">
            <wp:simplePos x="0" y="0"/>
            <wp:positionH relativeFrom="margin">
              <wp:posOffset>0</wp:posOffset>
            </wp:positionH>
            <wp:positionV relativeFrom="paragraph">
              <wp:posOffset>0</wp:posOffset>
            </wp:positionV>
            <wp:extent cx="6001200" cy="4638567"/>
            <wp:effectExtent l="0" t="0" r="0" b="0"/>
            <wp:wrapNone/>
            <wp:docPr id="17290208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091" t="2079" r="11304" b="-227"/>
                    <a:stretch>
                      <a:fillRect/>
                    </a:stretch>
                  </pic:blipFill>
                  <pic:spPr bwMode="auto">
                    <a:xfrm>
                      <a:off x="0" y="0"/>
                      <a:ext cx="6001200" cy="46385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C1BD6C" w14:textId="77777777" w:rsidR="005A0F3A" w:rsidRDefault="005A0F3A" w:rsidP="005A0F3A"/>
    <w:p w14:paraId="4C8CB020" w14:textId="77777777" w:rsidR="005A0F3A" w:rsidRDefault="005A0F3A" w:rsidP="005A0F3A"/>
    <w:p w14:paraId="4C4D97F0" w14:textId="77777777" w:rsidR="005A0F3A" w:rsidRDefault="005A0F3A" w:rsidP="005A0F3A"/>
    <w:p w14:paraId="57CAA3A2" w14:textId="77777777" w:rsidR="005A0F3A" w:rsidRDefault="005A0F3A" w:rsidP="005A0F3A"/>
    <w:p w14:paraId="5CF55086" w14:textId="77777777" w:rsidR="005A0F3A" w:rsidRDefault="005A0F3A" w:rsidP="005A0F3A">
      <w:pPr>
        <w:rPr>
          <w:lang w:val="nb-NO"/>
        </w:rPr>
      </w:pPr>
    </w:p>
    <w:p w14:paraId="24FCA4A0" w14:textId="77777777" w:rsidR="005A0F3A" w:rsidRDefault="005A0F3A" w:rsidP="005A0F3A">
      <w:pPr>
        <w:rPr>
          <w:lang w:val="nb-NO"/>
        </w:rPr>
      </w:pPr>
    </w:p>
    <w:p w14:paraId="5627F083" w14:textId="77777777" w:rsidR="005A0F3A" w:rsidRDefault="005A0F3A" w:rsidP="005A0F3A">
      <w:pPr>
        <w:rPr>
          <w:lang w:val="nb-NO"/>
        </w:rPr>
      </w:pPr>
    </w:p>
    <w:p w14:paraId="796CAFFE" w14:textId="77777777" w:rsidR="005A0F3A" w:rsidRDefault="005A0F3A" w:rsidP="005A0F3A">
      <w:pPr>
        <w:rPr>
          <w:lang w:val="nb-NO"/>
        </w:rPr>
      </w:pPr>
    </w:p>
    <w:p w14:paraId="34525F8D" w14:textId="77777777" w:rsidR="005A0F3A" w:rsidRDefault="005A0F3A" w:rsidP="005A0F3A">
      <w:pPr>
        <w:rPr>
          <w:lang w:val="nb-NO"/>
        </w:rPr>
      </w:pPr>
    </w:p>
    <w:p w14:paraId="48A1102A" w14:textId="77777777" w:rsidR="005A0F3A" w:rsidRDefault="005A0F3A" w:rsidP="005A0F3A">
      <w:pPr>
        <w:rPr>
          <w:lang w:val="nb-NO"/>
        </w:rPr>
      </w:pPr>
    </w:p>
    <w:p w14:paraId="275876CD" w14:textId="77777777" w:rsidR="005A0F3A" w:rsidRDefault="005A0F3A" w:rsidP="005A0F3A">
      <w:pPr>
        <w:rPr>
          <w:lang w:val="nb-NO"/>
        </w:rPr>
      </w:pPr>
    </w:p>
    <w:p w14:paraId="2A71552F" w14:textId="77777777" w:rsidR="005A0F3A" w:rsidRDefault="005A0F3A" w:rsidP="005A0F3A">
      <w:pPr>
        <w:rPr>
          <w:lang w:val="nb-NO"/>
        </w:rPr>
      </w:pPr>
    </w:p>
    <w:p w14:paraId="4A7807CC" w14:textId="311F18B6" w:rsidR="005A0F3A" w:rsidRDefault="00B30BAC" w:rsidP="005A0F3A">
      <w:pPr>
        <w:rPr>
          <w:lang w:val="nb-NO"/>
        </w:rPr>
      </w:pPr>
      <w:r w:rsidRPr="00D23B99">
        <w:rPr>
          <w:noProof/>
        </w:rPr>
        <mc:AlternateContent>
          <mc:Choice Requires="wps">
            <w:drawing>
              <wp:anchor distT="0" distB="0" distL="114300" distR="114300" simplePos="0" relativeHeight="251658241" behindDoc="0" locked="0" layoutInCell="1" allowOverlap="1" wp14:anchorId="06A0F782" wp14:editId="1103C23B">
                <wp:simplePos x="0" y="0"/>
                <wp:positionH relativeFrom="margin">
                  <wp:align>left</wp:align>
                </wp:positionH>
                <wp:positionV relativeFrom="paragraph">
                  <wp:posOffset>74295</wp:posOffset>
                </wp:positionV>
                <wp:extent cx="174625" cy="6000750"/>
                <wp:effectExtent l="1588" t="0" r="0" b="0"/>
                <wp:wrapNone/>
                <wp:docPr id="4" name="Rectangle 2">
                  <a:extLst xmlns:a="http://schemas.openxmlformats.org/drawingml/2006/main">
                    <a:ext uri="{FF2B5EF4-FFF2-40B4-BE49-F238E27FC236}">
                      <a16:creationId xmlns:a16="http://schemas.microsoft.com/office/drawing/2014/main" id="{3AAECC00-D989-45BB-BCC1-228D415E4B92}"/>
                    </a:ext>
                  </a:extLst>
                </wp:docPr>
                <wp:cNvGraphicFramePr/>
                <a:graphic xmlns:a="http://schemas.openxmlformats.org/drawingml/2006/main">
                  <a:graphicData uri="http://schemas.microsoft.com/office/word/2010/wordprocessingShape">
                    <wps:wsp>
                      <wps:cNvSpPr/>
                      <wps:spPr>
                        <a:xfrm rot="5400000">
                          <a:off x="0" y="0"/>
                          <a:ext cx="174625" cy="6000750"/>
                        </a:xfrm>
                        <a:prstGeom prst="rect">
                          <a:avLst/>
                        </a:prstGeom>
                        <a:solidFill>
                          <a:srgbClr val="B2071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6661C681" id="Rectangle 2" o:spid="_x0000_s1026" style="position:absolute;margin-left:0;margin-top:5.85pt;width:13.75pt;height:472.5pt;rotation:90;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" fillcolor="#b2071b" stroked="f" strokeweight="1pt">
                <w10:wrap anchorx="margin"/>
              </v:rect>
            </w:pict>
          </mc:Fallback>
        </mc:AlternateContent>
      </w:r>
    </w:p>
    <w:p w14:paraId="3BDCA775" w14:textId="77777777" w:rsidR="005A0F3A" w:rsidRDefault="005A0F3A" w:rsidP="005A0F3A">
      <w:pPr>
        <w:rPr>
          <w:lang w:val="nb-NO"/>
        </w:rPr>
      </w:pPr>
    </w:p>
    <w:p w14:paraId="76179336" w14:textId="77777777" w:rsidR="005A0F3A" w:rsidRDefault="005A0F3A" w:rsidP="005A0F3A">
      <w:pPr>
        <w:rPr>
          <w:lang w:val="nb-NO"/>
        </w:rPr>
      </w:pPr>
    </w:p>
    <w:p w14:paraId="5CD3B7DE" w14:textId="77777777" w:rsidR="005A0F3A" w:rsidRDefault="005A0F3A" w:rsidP="005A0F3A">
      <w:pPr>
        <w:rPr>
          <w:lang w:val="nb-NO"/>
        </w:rPr>
      </w:pPr>
    </w:p>
    <w:p w14:paraId="0E22BC9C" w14:textId="77777777" w:rsidR="005A0F3A" w:rsidRDefault="005A0F3A" w:rsidP="005A0F3A">
      <w:pPr>
        <w:rPr>
          <w:lang w:val="nb-NO"/>
        </w:rPr>
      </w:pPr>
    </w:p>
    <w:p w14:paraId="528836E0" w14:textId="77777777" w:rsidR="005A0F3A" w:rsidRDefault="005A0F3A" w:rsidP="005A0F3A">
      <w:pPr>
        <w:rPr>
          <w:lang w:val="nb-NO"/>
        </w:rPr>
      </w:pPr>
    </w:p>
    <w:p w14:paraId="0639CDEE" w14:textId="77777777" w:rsidR="005A0F3A" w:rsidRDefault="005A0F3A" w:rsidP="005A0F3A">
      <w:pPr>
        <w:rPr>
          <w:lang w:val="nb-NO"/>
        </w:rPr>
      </w:pPr>
    </w:p>
    <w:p w14:paraId="2E9BAC38" w14:textId="77777777" w:rsidR="005A0F3A" w:rsidRDefault="005A0F3A" w:rsidP="005A0F3A">
      <w:pPr>
        <w:rPr>
          <w:lang w:val="nb-NO"/>
        </w:rPr>
      </w:pPr>
    </w:p>
    <w:p w14:paraId="7266780E" w14:textId="77777777" w:rsidR="005A0F3A" w:rsidRDefault="005A0F3A" w:rsidP="005A0F3A">
      <w:pPr>
        <w:rPr>
          <w:lang w:val="nb-NO"/>
        </w:rPr>
      </w:pPr>
    </w:p>
    <w:p w14:paraId="2CBE07FF" w14:textId="77777777" w:rsidR="005A0F3A" w:rsidRDefault="005A0F3A" w:rsidP="005A0F3A">
      <w:pPr>
        <w:rPr>
          <w:lang w:val="nb-NO"/>
        </w:rPr>
      </w:pPr>
    </w:p>
    <w:p w14:paraId="331A6F25" w14:textId="77777777" w:rsidR="005A0F3A" w:rsidRDefault="005A0F3A" w:rsidP="005A0F3A">
      <w:pPr>
        <w:rPr>
          <w:lang w:val="nb-NO"/>
        </w:rPr>
      </w:pPr>
    </w:p>
    <w:p w14:paraId="1E9E292B" w14:textId="77777777" w:rsidR="005A0F3A" w:rsidRDefault="005A0F3A" w:rsidP="005A0F3A">
      <w:pPr>
        <w:rPr>
          <w:lang w:val="nb-NO"/>
        </w:rPr>
      </w:pPr>
    </w:p>
    <w:p w14:paraId="320F638D" w14:textId="77777777" w:rsidR="005A0F3A" w:rsidRDefault="005A0F3A" w:rsidP="005A0F3A">
      <w:pPr>
        <w:rPr>
          <w:lang w:val="nb-NO"/>
        </w:rPr>
      </w:pPr>
    </w:p>
    <w:p w14:paraId="0790501A" w14:textId="77777777" w:rsidR="005A0F3A" w:rsidRDefault="005A0F3A" w:rsidP="005A0F3A">
      <w:pPr>
        <w:rPr>
          <w:lang w:val="nb-NO"/>
        </w:rPr>
      </w:pPr>
    </w:p>
    <w:p w14:paraId="12E10F01" w14:textId="77777777" w:rsidR="005A0F3A" w:rsidRDefault="005A0F3A" w:rsidP="005A0F3A">
      <w:pPr>
        <w:rPr>
          <w:lang w:val="nb-NO"/>
        </w:rPr>
      </w:pPr>
    </w:p>
    <w:p w14:paraId="02DE4565" w14:textId="77777777" w:rsidR="005A0F3A" w:rsidRDefault="005A0F3A" w:rsidP="005A0F3A">
      <w:pPr>
        <w:rPr>
          <w:lang w:val="nb-NO"/>
        </w:rPr>
      </w:pPr>
    </w:p>
    <w:p w14:paraId="687DA468" w14:textId="77777777" w:rsidR="005A0F3A" w:rsidRDefault="005A0F3A" w:rsidP="005A0F3A">
      <w:pPr>
        <w:rPr>
          <w:lang w:val="nb-NO"/>
        </w:rPr>
      </w:pPr>
    </w:p>
    <w:p w14:paraId="5B2D3D10" w14:textId="77777777" w:rsidR="005A0F3A" w:rsidRDefault="005A0F3A" w:rsidP="005A0F3A">
      <w:pPr>
        <w:rPr>
          <w:lang w:val="nb-NO"/>
        </w:rPr>
      </w:pPr>
    </w:p>
    <w:p w14:paraId="349D0910" w14:textId="77777777" w:rsidR="005A0F3A" w:rsidRDefault="005A0F3A" w:rsidP="005A0F3A">
      <w:pPr>
        <w:rPr>
          <w:lang w:val="nb-NO"/>
        </w:rPr>
      </w:pPr>
    </w:p>
    <w:p w14:paraId="2700E31A" w14:textId="77777777" w:rsidR="005A0F3A" w:rsidRDefault="005A0F3A" w:rsidP="005A0F3A">
      <w:pPr>
        <w:rPr>
          <w:lang w:val="nb-NO"/>
        </w:rPr>
      </w:pPr>
    </w:p>
    <w:p w14:paraId="1035272E" w14:textId="77777777" w:rsidR="005A0F3A" w:rsidRDefault="005A0F3A" w:rsidP="005A0F3A">
      <w:pPr>
        <w:rPr>
          <w:lang w:val="nb-NO"/>
        </w:rPr>
      </w:pPr>
    </w:p>
    <w:p w14:paraId="13F468B4" w14:textId="2311B100" w:rsidR="005A0F3A" w:rsidRPr="00A05781" w:rsidRDefault="005A0F3A" w:rsidP="005A0F3A">
      <w:pPr>
        <w:rPr>
          <w:lang w:val="nb-NO"/>
        </w:rPr>
      </w:pPr>
      <w:r w:rsidRPr="00C16334">
        <w:rPr>
          <w:lang w:val="nb-NO"/>
        </w:rPr>
        <w:t xml:space="preserve">Gültig ab: </w:t>
      </w:r>
      <w:r w:rsidR="00676C99">
        <w:rPr>
          <w:lang w:val="nb-NO"/>
        </w:rPr>
        <w:t>18.02.2026</w:t>
      </w:r>
    </w:p>
    <w:p w14:paraId="2261759E" w14:textId="77777777" w:rsidR="005A0F3A" w:rsidRDefault="005A0F3A" w:rsidP="005A0F3A">
      <w:pPr>
        <w:rPr>
          <w:highlight w:val="yellow"/>
          <w:lang w:val="nb-NO"/>
        </w:rPr>
      </w:pPr>
      <w:r>
        <w:rPr>
          <w:highlight w:val="yellow"/>
          <w:lang w:val="nb-NO"/>
        </w:rPr>
        <w:br w:type="page"/>
      </w:r>
    </w:p>
    <w:p w14:paraId="0FE9F908" w14:textId="77777777" w:rsidR="005A0F3A" w:rsidRPr="00041BC4" w:rsidRDefault="005A0F3A" w:rsidP="005A0F3A">
      <w:pPr>
        <w:pStyle w:val="Inhaltsverzeichnisberschrift"/>
        <w:tabs>
          <w:tab w:val="left" w:pos="7136"/>
        </w:tabs>
      </w:pPr>
      <w:bookmarkStart w:id="1" w:name="_Toc523830963"/>
      <w:bookmarkStart w:id="2" w:name="_Toc525198747"/>
      <w:bookmarkEnd w:id="0"/>
      <w:r w:rsidRPr="00041BC4">
        <w:lastRenderedPageBreak/>
        <w:t>Inhaltsverzeichnis</w:t>
      </w:r>
      <w:r>
        <w:tab/>
      </w:r>
    </w:p>
    <w:sdt>
      <w:sdtPr>
        <w:rPr>
          <w:rFonts w:ascii="Frutiger 45 Light" w:eastAsia="Times New Roman" w:hAnsi="Frutiger 45 Light" w:cs="Times New Roman"/>
          <w:color w:val="auto"/>
          <w:kern w:val="0"/>
          <w:szCs w:val="24"/>
          <w:u w:val="single" w:color="C00000"/>
          <w:lang w:val="de-CH"/>
          <w14:ligatures w14:val="none"/>
        </w:rPr>
        <w:id w:val="1986433555"/>
        <w:docPartObj>
          <w:docPartGallery w:val="Table of Contents"/>
          <w:docPartUnique/>
        </w:docPartObj>
      </w:sdtPr>
      <w:sdtContent>
        <w:p w14:paraId="66DB97FC" w14:textId="31F0307B" w:rsidR="00274706" w:rsidRDefault="005A0F3A">
          <w:pPr>
            <w:pStyle w:val="Verzeichnis1"/>
            <w:rPr>
              <w:rFonts w:asciiTheme="minorHAnsi" w:eastAsiaTheme="minorEastAsia" w:hAnsiTheme="minorHAnsi" w:cstheme="minorBidi"/>
              <w:color w:val="auto"/>
              <w:kern w:val="2"/>
              <w:sz w:val="24"/>
              <w:szCs w:val="24"/>
              <w:lang w:eastAsia="de-DE"/>
            </w:rPr>
          </w:pPr>
          <w:r w:rsidRPr="00907AFA">
            <w:rPr>
              <w:rFonts w:ascii="Tahoma" w:hAnsi="Tahoma"/>
              <w:color w:val="B1B3B3" w:themeColor="accent1"/>
              <w:sz w:val="24"/>
              <w:szCs w:val="44"/>
            </w:rPr>
            <w:fldChar w:fldCharType="begin"/>
          </w:r>
          <w:r w:rsidRPr="00907AFA">
            <w:instrText xml:space="preserve"> TOC \o "1-2" \h \z \u </w:instrText>
          </w:r>
          <w:r w:rsidRPr="00907AFA">
            <w:rPr>
              <w:rFonts w:ascii="Tahoma" w:hAnsi="Tahoma"/>
              <w:color w:val="B1B3B3" w:themeColor="accent1"/>
              <w:sz w:val="24"/>
              <w:szCs w:val="44"/>
            </w:rPr>
            <w:fldChar w:fldCharType="separate"/>
          </w:r>
          <w:hyperlink w:anchor="_Toc222910170" w:history="1">
            <w:r w:rsidR="00274706" w:rsidRPr="00B25290">
              <w:rPr>
                <w:rStyle w:val="Hyperlink"/>
              </w:rPr>
              <w:t>1.</w:t>
            </w:r>
            <w:r w:rsidR="00274706">
              <w:rPr>
                <w:rFonts w:asciiTheme="minorHAnsi" w:eastAsiaTheme="minorEastAsia" w:hAnsiTheme="minorHAnsi" w:cstheme="minorBidi"/>
                <w:color w:val="auto"/>
                <w:kern w:val="2"/>
                <w:sz w:val="24"/>
                <w:szCs w:val="24"/>
                <w:lang w:eastAsia="de-DE"/>
              </w:rPr>
              <w:tab/>
            </w:r>
            <w:r w:rsidR="00274706" w:rsidRPr="00B25290">
              <w:rPr>
                <w:rStyle w:val="Hyperlink"/>
              </w:rPr>
              <w:t>Versionskontrolle</w:t>
            </w:r>
            <w:r w:rsidR="00274706">
              <w:rPr>
                <w:webHidden/>
              </w:rPr>
              <w:tab/>
            </w:r>
            <w:r w:rsidR="00274706">
              <w:rPr>
                <w:webHidden/>
              </w:rPr>
              <w:fldChar w:fldCharType="begin"/>
            </w:r>
            <w:r w:rsidR="00274706">
              <w:rPr>
                <w:webHidden/>
              </w:rPr>
              <w:instrText xml:space="preserve"> PAGEREF _Toc222910170 \h </w:instrText>
            </w:r>
            <w:r w:rsidR="00274706">
              <w:rPr>
                <w:webHidden/>
              </w:rPr>
            </w:r>
            <w:r w:rsidR="00274706">
              <w:rPr>
                <w:webHidden/>
              </w:rPr>
              <w:fldChar w:fldCharType="separate"/>
            </w:r>
            <w:r w:rsidR="00274706">
              <w:rPr>
                <w:webHidden/>
              </w:rPr>
              <w:t>3</w:t>
            </w:r>
            <w:r w:rsidR="00274706">
              <w:rPr>
                <w:webHidden/>
              </w:rPr>
              <w:fldChar w:fldCharType="end"/>
            </w:r>
          </w:hyperlink>
        </w:p>
        <w:p w14:paraId="11628307" w14:textId="0E1AEBF7" w:rsidR="00274706" w:rsidRDefault="00274706">
          <w:pPr>
            <w:pStyle w:val="Verzeichnis2"/>
            <w:rPr>
              <w:rFonts w:asciiTheme="minorHAnsi" w:eastAsiaTheme="minorEastAsia" w:hAnsiTheme="minorHAnsi" w:cstheme="minorBidi"/>
              <w:bCs w:val="0"/>
              <w:color w:val="auto"/>
              <w:sz w:val="24"/>
              <w:szCs w:val="24"/>
              <w:lang w:val="de-DE" w:eastAsia="de-DE"/>
            </w:rPr>
          </w:pPr>
          <w:hyperlink w:anchor="_Toc222910171" w:history="1">
            <w:r w:rsidRPr="00B25290">
              <w:rPr>
                <w:rStyle w:val="Hyperlink"/>
              </w:rPr>
              <w:t>1.1.</w:t>
            </w:r>
            <w:r>
              <w:rPr>
                <w:rFonts w:asciiTheme="minorHAnsi" w:eastAsiaTheme="minorEastAsia" w:hAnsiTheme="minorHAnsi" w:cstheme="minorBidi"/>
                <w:bCs w:val="0"/>
                <w:color w:val="auto"/>
                <w:sz w:val="24"/>
                <w:szCs w:val="24"/>
                <w:lang w:val="de-DE" w:eastAsia="de-DE"/>
              </w:rPr>
              <w:tab/>
            </w:r>
            <w:r w:rsidRPr="00B25290">
              <w:rPr>
                <w:rStyle w:val="Hyperlink"/>
              </w:rPr>
              <w:t>Änderungskontrolle</w:t>
            </w:r>
            <w:r>
              <w:rPr>
                <w:webHidden/>
              </w:rPr>
              <w:tab/>
            </w:r>
            <w:r>
              <w:rPr>
                <w:webHidden/>
              </w:rPr>
              <w:fldChar w:fldCharType="begin"/>
            </w:r>
            <w:r>
              <w:rPr>
                <w:webHidden/>
              </w:rPr>
              <w:instrText xml:space="preserve"> PAGEREF _Toc222910171 \h </w:instrText>
            </w:r>
            <w:r>
              <w:rPr>
                <w:webHidden/>
              </w:rPr>
            </w:r>
            <w:r>
              <w:rPr>
                <w:webHidden/>
              </w:rPr>
              <w:fldChar w:fldCharType="separate"/>
            </w:r>
            <w:r>
              <w:rPr>
                <w:webHidden/>
              </w:rPr>
              <w:t>3</w:t>
            </w:r>
            <w:r>
              <w:rPr>
                <w:webHidden/>
              </w:rPr>
              <w:fldChar w:fldCharType="end"/>
            </w:r>
          </w:hyperlink>
        </w:p>
        <w:p w14:paraId="0B496D47" w14:textId="2822FC12" w:rsidR="00274706" w:rsidRDefault="00274706">
          <w:pPr>
            <w:pStyle w:val="Verzeichnis2"/>
            <w:rPr>
              <w:rFonts w:asciiTheme="minorHAnsi" w:eastAsiaTheme="minorEastAsia" w:hAnsiTheme="minorHAnsi" w:cstheme="minorBidi"/>
              <w:bCs w:val="0"/>
              <w:color w:val="auto"/>
              <w:sz w:val="24"/>
              <w:szCs w:val="24"/>
              <w:lang w:val="de-DE" w:eastAsia="de-DE"/>
            </w:rPr>
          </w:pPr>
          <w:hyperlink w:anchor="_Toc222910172" w:history="1">
            <w:r w:rsidRPr="00B25290">
              <w:rPr>
                <w:rStyle w:val="Hyperlink"/>
              </w:rPr>
              <w:t>1.2.</w:t>
            </w:r>
            <w:r>
              <w:rPr>
                <w:rFonts w:asciiTheme="minorHAnsi" w:eastAsiaTheme="minorEastAsia" w:hAnsiTheme="minorHAnsi" w:cstheme="minorBidi"/>
                <w:bCs w:val="0"/>
                <w:color w:val="auto"/>
                <w:sz w:val="24"/>
                <w:szCs w:val="24"/>
                <w:lang w:val="de-DE" w:eastAsia="de-DE"/>
              </w:rPr>
              <w:tab/>
            </w:r>
            <w:r w:rsidRPr="00B25290">
              <w:rPr>
                <w:rStyle w:val="Hyperlink"/>
              </w:rPr>
              <w:t>Freigabe</w:t>
            </w:r>
            <w:r>
              <w:rPr>
                <w:webHidden/>
              </w:rPr>
              <w:tab/>
            </w:r>
            <w:r>
              <w:rPr>
                <w:webHidden/>
              </w:rPr>
              <w:fldChar w:fldCharType="begin"/>
            </w:r>
            <w:r>
              <w:rPr>
                <w:webHidden/>
              </w:rPr>
              <w:instrText xml:space="preserve"> PAGEREF _Toc222910172 \h </w:instrText>
            </w:r>
            <w:r>
              <w:rPr>
                <w:webHidden/>
              </w:rPr>
            </w:r>
            <w:r>
              <w:rPr>
                <w:webHidden/>
              </w:rPr>
              <w:fldChar w:fldCharType="separate"/>
            </w:r>
            <w:r>
              <w:rPr>
                <w:webHidden/>
              </w:rPr>
              <w:t>3</w:t>
            </w:r>
            <w:r>
              <w:rPr>
                <w:webHidden/>
              </w:rPr>
              <w:fldChar w:fldCharType="end"/>
            </w:r>
          </w:hyperlink>
        </w:p>
        <w:p w14:paraId="1AF1E615" w14:textId="16725C6D" w:rsidR="00274706" w:rsidRDefault="00274706">
          <w:pPr>
            <w:pStyle w:val="Verzeichnis1"/>
            <w:rPr>
              <w:rFonts w:asciiTheme="minorHAnsi" w:eastAsiaTheme="minorEastAsia" w:hAnsiTheme="minorHAnsi" w:cstheme="minorBidi"/>
              <w:color w:val="auto"/>
              <w:kern w:val="2"/>
              <w:sz w:val="24"/>
              <w:szCs w:val="24"/>
              <w:lang w:eastAsia="de-DE"/>
            </w:rPr>
          </w:pPr>
          <w:hyperlink w:anchor="_Toc222910173" w:history="1">
            <w:r w:rsidRPr="00B25290">
              <w:rPr>
                <w:rStyle w:val="Hyperlink"/>
              </w:rPr>
              <w:t>2.</w:t>
            </w:r>
            <w:r>
              <w:rPr>
                <w:rFonts w:asciiTheme="minorHAnsi" w:eastAsiaTheme="minorEastAsia" w:hAnsiTheme="minorHAnsi" w:cstheme="minorBidi"/>
                <w:color w:val="auto"/>
                <w:kern w:val="2"/>
                <w:sz w:val="24"/>
                <w:szCs w:val="24"/>
                <w:lang w:eastAsia="de-DE"/>
              </w:rPr>
              <w:tab/>
            </w:r>
            <w:r w:rsidRPr="00B25290">
              <w:rPr>
                <w:rStyle w:val="Hyperlink"/>
              </w:rPr>
              <w:t>Datenschutzpolitik</w:t>
            </w:r>
            <w:r>
              <w:rPr>
                <w:webHidden/>
              </w:rPr>
              <w:tab/>
            </w:r>
            <w:r>
              <w:rPr>
                <w:webHidden/>
              </w:rPr>
              <w:fldChar w:fldCharType="begin"/>
            </w:r>
            <w:r>
              <w:rPr>
                <w:webHidden/>
              </w:rPr>
              <w:instrText xml:space="preserve"> PAGEREF _Toc222910173 \h </w:instrText>
            </w:r>
            <w:r>
              <w:rPr>
                <w:webHidden/>
              </w:rPr>
            </w:r>
            <w:r>
              <w:rPr>
                <w:webHidden/>
              </w:rPr>
              <w:fldChar w:fldCharType="separate"/>
            </w:r>
            <w:r>
              <w:rPr>
                <w:webHidden/>
              </w:rPr>
              <w:t>4</w:t>
            </w:r>
            <w:r>
              <w:rPr>
                <w:webHidden/>
              </w:rPr>
              <w:fldChar w:fldCharType="end"/>
            </w:r>
          </w:hyperlink>
        </w:p>
        <w:p w14:paraId="4D146A53" w14:textId="785CEC67" w:rsidR="00274706" w:rsidRDefault="00274706">
          <w:pPr>
            <w:pStyle w:val="Verzeichnis2"/>
            <w:rPr>
              <w:rFonts w:asciiTheme="minorHAnsi" w:eastAsiaTheme="minorEastAsia" w:hAnsiTheme="minorHAnsi" w:cstheme="minorBidi"/>
              <w:bCs w:val="0"/>
              <w:color w:val="auto"/>
              <w:sz w:val="24"/>
              <w:szCs w:val="24"/>
              <w:lang w:val="de-DE" w:eastAsia="de-DE"/>
            </w:rPr>
          </w:pPr>
          <w:hyperlink w:anchor="_Toc222910174" w:history="1">
            <w:r w:rsidRPr="00B25290">
              <w:rPr>
                <w:rStyle w:val="Hyperlink"/>
              </w:rPr>
              <w:t>2.1.</w:t>
            </w:r>
            <w:r>
              <w:rPr>
                <w:rFonts w:asciiTheme="minorHAnsi" w:eastAsiaTheme="minorEastAsia" w:hAnsiTheme="minorHAnsi" w:cstheme="minorBidi"/>
                <w:bCs w:val="0"/>
                <w:color w:val="auto"/>
                <w:sz w:val="24"/>
                <w:szCs w:val="24"/>
                <w:lang w:val="de-DE" w:eastAsia="de-DE"/>
              </w:rPr>
              <w:tab/>
            </w:r>
            <w:r w:rsidRPr="00B25290">
              <w:rPr>
                <w:rStyle w:val="Hyperlink"/>
              </w:rPr>
              <w:t>Allgemeines</w:t>
            </w:r>
            <w:r>
              <w:rPr>
                <w:webHidden/>
              </w:rPr>
              <w:tab/>
            </w:r>
            <w:r>
              <w:rPr>
                <w:webHidden/>
              </w:rPr>
              <w:fldChar w:fldCharType="begin"/>
            </w:r>
            <w:r>
              <w:rPr>
                <w:webHidden/>
              </w:rPr>
              <w:instrText xml:space="preserve"> PAGEREF _Toc222910174 \h </w:instrText>
            </w:r>
            <w:r>
              <w:rPr>
                <w:webHidden/>
              </w:rPr>
            </w:r>
            <w:r>
              <w:rPr>
                <w:webHidden/>
              </w:rPr>
              <w:fldChar w:fldCharType="separate"/>
            </w:r>
            <w:r>
              <w:rPr>
                <w:webHidden/>
              </w:rPr>
              <w:t>4</w:t>
            </w:r>
            <w:r>
              <w:rPr>
                <w:webHidden/>
              </w:rPr>
              <w:fldChar w:fldCharType="end"/>
            </w:r>
          </w:hyperlink>
        </w:p>
        <w:p w14:paraId="233FE2EC" w14:textId="5CB6DDFD" w:rsidR="00274706" w:rsidRDefault="00274706">
          <w:pPr>
            <w:pStyle w:val="Verzeichnis2"/>
            <w:rPr>
              <w:rFonts w:asciiTheme="minorHAnsi" w:eastAsiaTheme="minorEastAsia" w:hAnsiTheme="minorHAnsi" w:cstheme="minorBidi"/>
              <w:bCs w:val="0"/>
              <w:color w:val="auto"/>
              <w:sz w:val="24"/>
              <w:szCs w:val="24"/>
              <w:lang w:val="de-DE" w:eastAsia="de-DE"/>
            </w:rPr>
          </w:pPr>
          <w:hyperlink w:anchor="_Toc222910175" w:history="1">
            <w:r w:rsidRPr="00B25290">
              <w:rPr>
                <w:rStyle w:val="Hyperlink"/>
              </w:rPr>
              <w:t>2.2.</w:t>
            </w:r>
            <w:r>
              <w:rPr>
                <w:rFonts w:asciiTheme="minorHAnsi" w:eastAsiaTheme="minorEastAsia" w:hAnsiTheme="minorHAnsi" w:cstheme="minorBidi"/>
                <w:bCs w:val="0"/>
                <w:color w:val="auto"/>
                <w:sz w:val="24"/>
                <w:szCs w:val="24"/>
                <w:lang w:val="de-DE" w:eastAsia="de-DE"/>
              </w:rPr>
              <w:tab/>
            </w:r>
            <w:r w:rsidRPr="00B25290">
              <w:rPr>
                <w:rStyle w:val="Hyperlink"/>
              </w:rPr>
              <w:t>Inhalt und Zweck</w:t>
            </w:r>
            <w:r>
              <w:rPr>
                <w:webHidden/>
              </w:rPr>
              <w:tab/>
            </w:r>
            <w:r>
              <w:rPr>
                <w:webHidden/>
              </w:rPr>
              <w:fldChar w:fldCharType="begin"/>
            </w:r>
            <w:r>
              <w:rPr>
                <w:webHidden/>
              </w:rPr>
              <w:instrText xml:space="preserve"> PAGEREF _Toc222910175 \h </w:instrText>
            </w:r>
            <w:r>
              <w:rPr>
                <w:webHidden/>
              </w:rPr>
            </w:r>
            <w:r>
              <w:rPr>
                <w:webHidden/>
              </w:rPr>
              <w:fldChar w:fldCharType="separate"/>
            </w:r>
            <w:r>
              <w:rPr>
                <w:webHidden/>
              </w:rPr>
              <w:t>4</w:t>
            </w:r>
            <w:r>
              <w:rPr>
                <w:webHidden/>
              </w:rPr>
              <w:fldChar w:fldCharType="end"/>
            </w:r>
          </w:hyperlink>
        </w:p>
        <w:p w14:paraId="64F1395F" w14:textId="348E1BD4" w:rsidR="00274706" w:rsidRDefault="00274706">
          <w:pPr>
            <w:pStyle w:val="Verzeichnis2"/>
            <w:rPr>
              <w:rFonts w:asciiTheme="minorHAnsi" w:eastAsiaTheme="minorEastAsia" w:hAnsiTheme="minorHAnsi" w:cstheme="minorBidi"/>
              <w:bCs w:val="0"/>
              <w:color w:val="auto"/>
              <w:sz w:val="24"/>
              <w:szCs w:val="24"/>
              <w:lang w:val="de-DE" w:eastAsia="de-DE"/>
            </w:rPr>
          </w:pPr>
          <w:hyperlink w:anchor="_Toc222910176" w:history="1">
            <w:r w:rsidRPr="00B25290">
              <w:rPr>
                <w:rStyle w:val="Hyperlink"/>
              </w:rPr>
              <w:t>2.3.</w:t>
            </w:r>
            <w:r>
              <w:rPr>
                <w:rFonts w:asciiTheme="minorHAnsi" w:eastAsiaTheme="minorEastAsia" w:hAnsiTheme="minorHAnsi" w:cstheme="minorBidi"/>
                <w:bCs w:val="0"/>
                <w:color w:val="auto"/>
                <w:sz w:val="24"/>
                <w:szCs w:val="24"/>
                <w:lang w:val="de-DE" w:eastAsia="de-DE"/>
              </w:rPr>
              <w:tab/>
            </w:r>
            <w:r w:rsidRPr="00B25290">
              <w:rPr>
                <w:rStyle w:val="Hyperlink"/>
              </w:rPr>
              <w:t>Herkunft und Kategorien der verarbeiteten Daten</w:t>
            </w:r>
            <w:r>
              <w:rPr>
                <w:webHidden/>
              </w:rPr>
              <w:tab/>
            </w:r>
            <w:r>
              <w:rPr>
                <w:webHidden/>
              </w:rPr>
              <w:fldChar w:fldCharType="begin"/>
            </w:r>
            <w:r>
              <w:rPr>
                <w:webHidden/>
              </w:rPr>
              <w:instrText xml:space="preserve"> PAGEREF _Toc222910176 \h </w:instrText>
            </w:r>
            <w:r>
              <w:rPr>
                <w:webHidden/>
              </w:rPr>
            </w:r>
            <w:r>
              <w:rPr>
                <w:webHidden/>
              </w:rPr>
              <w:fldChar w:fldCharType="separate"/>
            </w:r>
            <w:r>
              <w:rPr>
                <w:webHidden/>
              </w:rPr>
              <w:t>4</w:t>
            </w:r>
            <w:r>
              <w:rPr>
                <w:webHidden/>
              </w:rPr>
              <w:fldChar w:fldCharType="end"/>
            </w:r>
          </w:hyperlink>
        </w:p>
        <w:p w14:paraId="1532CFD9" w14:textId="6C30FE0A" w:rsidR="00274706" w:rsidRDefault="00274706">
          <w:pPr>
            <w:pStyle w:val="Verzeichnis2"/>
            <w:rPr>
              <w:rFonts w:asciiTheme="minorHAnsi" w:eastAsiaTheme="minorEastAsia" w:hAnsiTheme="minorHAnsi" w:cstheme="minorBidi"/>
              <w:bCs w:val="0"/>
              <w:color w:val="auto"/>
              <w:sz w:val="24"/>
              <w:szCs w:val="24"/>
              <w:lang w:val="de-DE" w:eastAsia="de-DE"/>
            </w:rPr>
          </w:pPr>
          <w:hyperlink w:anchor="_Toc222910177" w:history="1">
            <w:r w:rsidRPr="00B25290">
              <w:rPr>
                <w:rStyle w:val="Hyperlink"/>
              </w:rPr>
              <w:t>2.4.</w:t>
            </w:r>
            <w:r>
              <w:rPr>
                <w:rFonts w:asciiTheme="minorHAnsi" w:eastAsiaTheme="minorEastAsia" w:hAnsiTheme="minorHAnsi" w:cstheme="minorBidi"/>
                <w:bCs w:val="0"/>
                <w:color w:val="auto"/>
                <w:sz w:val="24"/>
                <w:szCs w:val="24"/>
                <w:lang w:val="de-DE" w:eastAsia="de-DE"/>
              </w:rPr>
              <w:tab/>
            </w:r>
            <w:r w:rsidRPr="00B25290">
              <w:rPr>
                <w:rStyle w:val="Hyperlink"/>
              </w:rPr>
              <w:t>Weitergabe von Daten an Dritte</w:t>
            </w:r>
            <w:r>
              <w:rPr>
                <w:webHidden/>
              </w:rPr>
              <w:tab/>
            </w:r>
            <w:r>
              <w:rPr>
                <w:webHidden/>
              </w:rPr>
              <w:fldChar w:fldCharType="begin"/>
            </w:r>
            <w:r>
              <w:rPr>
                <w:webHidden/>
              </w:rPr>
              <w:instrText xml:space="preserve"> PAGEREF _Toc222910177 \h </w:instrText>
            </w:r>
            <w:r>
              <w:rPr>
                <w:webHidden/>
              </w:rPr>
            </w:r>
            <w:r>
              <w:rPr>
                <w:webHidden/>
              </w:rPr>
              <w:fldChar w:fldCharType="separate"/>
            </w:r>
            <w:r>
              <w:rPr>
                <w:webHidden/>
              </w:rPr>
              <w:t>4</w:t>
            </w:r>
            <w:r>
              <w:rPr>
                <w:webHidden/>
              </w:rPr>
              <w:fldChar w:fldCharType="end"/>
            </w:r>
          </w:hyperlink>
        </w:p>
        <w:p w14:paraId="595C859B" w14:textId="335D161D" w:rsidR="00274706" w:rsidRDefault="00274706">
          <w:pPr>
            <w:pStyle w:val="Verzeichnis2"/>
            <w:rPr>
              <w:rFonts w:asciiTheme="minorHAnsi" w:eastAsiaTheme="minorEastAsia" w:hAnsiTheme="minorHAnsi" w:cstheme="minorBidi"/>
              <w:bCs w:val="0"/>
              <w:color w:val="auto"/>
              <w:sz w:val="24"/>
              <w:szCs w:val="24"/>
              <w:lang w:val="de-DE" w:eastAsia="de-DE"/>
            </w:rPr>
          </w:pPr>
          <w:hyperlink w:anchor="_Toc222910178" w:history="1">
            <w:r w:rsidRPr="00B25290">
              <w:rPr>
                <w:rStyle w:val="Hyperlink"/>
              </w:rPr>
              <w:t>2.5.</w:t>
            </w:r>
            <w:r>
              <w:rPr>
                <w:rFonts w:asciiTheme="minorHAnsi" w:eastAsiaTheme="minorEastAsia" w:hAnsiTheme="minorHAnsi" w:cstheme="minorBidi"/>
                <w:bCs w:val="0"/>
                <w:color w:val="auto"/>
                <w:sz w:val="24"/>
                <w:szCs w:val="24"/>
                <w:lang w:val="de-DE" w:eastAsia="de-DE"/>
              </w:rPr>
              <w:tab/>
            </w:r>
            <w:r w:rsidRPr="00B25290">
              <w:rPr>
                <w:rStyle w:val="Hyperlink"/>
              </w:rPr>
              <w:t>Speicherdauer</w:t>
            </w:r>
            <w:r>
              <w:rPr>
                <w:webHidden/>
              </w:rPr>
              <w:tab/>
            </w:r>
            <w:r>
              <w:rPr>
                <w:webHidden/>
              </w:rPr>
              <w:fldChar w:fldCharType="begin"/>
            </w:r>
            <w:r>
              <w:rPr>
                <w:webHidden/>
              </w:rPr>
              <w:instrText xml:space="preserve"> PAGEREF _Toc222910178 \h </w:instrText>
            </w:r>
            <w:r>
              <w:rPr>
                <w:webHidden/>
              </w:rPr>
            </w:r>
            <w:r>
              <w:rPr>
                <w:webHidden/>
              </w:rPr>
              <w:fldChar w:fldCharType="separate"/>
            </w:r>
            <w:r>
              <w:rPr>
                <w:webHidden/>
              </w:rPr>
              <w:t>5</w:t>
            </w:r>
            <w:r>
              <w:rPr>
                <w:webHidden/>
              </w:rPr>
              <w:fldChar w:fldCharType="end"/>
            </w:r>
          </w:hyperlink>
        </w:p>
        <w:p w14:paraId="4D7E79FA" w14:textId="75AD3DF3" w:rsidR="00274706" w:rsidRDefault="00274706">
          <w:pPr>
            <w:pStyle w:val="Verzeichnis2"/>
            <w:rPr>
              <w:rFonts w:asciiTheme="minorHAnsi" w:eastAsiaTheme="minorEastAsia" w:hAnsiTheme="minorHAnsi" w:cstheme="minorBidi"/>
              <w:bCs w:val="0"/>
              <w:color w:val="auto"/>
              <w:sz w:val="24"/>
              <w:szCs w:val="24"/>
              <w:lang w:val="de-DE" w:eastAsia="de-DE"/>
            </w:rPr>
          </w:pPr>
          <w:hyperlink w:anchor="_Toc222910179" w:history="1">
            <w:r w:rsidRPr="00B25290">
              <w:rPr>
                <w:rStyle w:val="Hyperlink"/>
              </w:rPr>
              <w:t>2.6.</w:t>
            </w:r>
            <w:r>
              <w:rPr>
                <w:rFonts w:asciiTheme="minorHAnsi" w:eastAsiaTheme="minorEastAsia" w:hAnsiTheme="minorHAnsi" w:cstheme="minorBidi"/>
                <w:bCs w:val="0"/>
                <w:color w:val="auto"/>
                <w:sz w:val="24"/>
                <w:szCs w:val="24"/>
                <w:lang w:val="de-DE" w:eastAsia="de-DE"/>
              </w:rPr>
              <w:tab/>
            </w:r>
            <w:r w:rsidRPr="00B25290">
              <w:rPr>
                <w:rStyle w:val="Hyperlink"/>
              </w:rPr>
              <w:t>Leitsätze zum Datenschutz</w:t>
            </w:r>
            <w:r>
              <w:rPr>
                <w:webHidden/>
              </w:rPr>
              <w:tab/>
            </w:r>
            <w:r>
              <w:rPr>
                <w:webHidden/>
              </w:rPr>
              <w:fldChar w:fldCharType="begin"/>
            </w:r>
            <w:r>
              <w:rPr>
                <w:webHidden/>
              </w:rPr>
              <w:instrText xml:space="preserve"> PAGEREF _Toc222910179 \h </w:instrText>
            </w:r>
            <w:r>
              <w:rPr>
                <w:webHidden/>
              </w:rPr>
            </w:r>
            <w:r>
              <w:rPr>
                <w:webHidden/>
              </w:rPr>
              <w:fldChar w:fldCharType="separate"/>
            </w:r>
            <w:r>
              <w:rPr>
                <w:webHidden/>
              </w:rPr>
              <w:t>5</w:t>
            </w:r>
            <w:r>
              <w:rPr>
                <w:webHidden/>
              </w:rPr>
              <w:fldChar w:fldCharType="end"/>
            </w:r>
          </w:hyperlink>
        </w:p>
        <w:p w14:paraId="081A5087" w14:textId="1D0B27D2" w:rsidR="00274706" w:rsidRDefault="00274706">
          <w:pPr>
            <w:pStyle w:val="Verzeichnis2"/>
            <w:rPr>
              <w:rFonts w:asciiTheme="minorHAnsi" w:eastAsiaTheme="minorEastAsia" w:hAnsiTheme="minorHAnsi" w:cstheme="minorBidi"/>
              <w:bCs w:val="0"/>
              <w:color w:val="auto"/>
              <w:sz w:val="24"/>
              <w:szCs w:val="24"/>
              <w:lang w:val="de-DE" w:eastAsia="de-DE"/>
            </w:rPr>
          </w:pPr>
          <w:hyperlink w:anchor="_Toc222910180" w:history="1">
            <w:r w:rsidRPr="00B25290">
              <w:rPr>
                <w:rStyle w:val="Hyperlink"/>
              </w:rPr>
              <w:t>2.7.</w:t>
            </w:r>
            <w:r>
              <w:rPr>
                <w:rFonts w:asciiTheme="minorHAnsi" w:eastAsiaTheme="minorEastAsia" w:hAnsiTheme="minorHAnsi" w:cstheme="minorBidi"/>
                <w:bCs w:val="0"/>
                <w:color w:val="auto"/>
                <w:sz w:val="24"/>
                <w:szCs w:val="24"/>
                <w:lang w:val="de-DE" w:eastAsia="de-DE"/>
              </w:rPr>
              <w:tab/>
            </w:r>
            <w:r w:rsidRPr="00B25290">
              <w:rPr>
                <w:rStyle w:val="Hyperlink"/>
              </w:rPr>
              <w:t>Datenschutzmanagementsystem</w:t>
            </w:r>
            <w:r>
              <w:rPr>
                <w:webHidden/>
              </w:rPr>
              <w:tab/>
            </w:r>
            <w:r>
              <w:rPr>
                <w:webHidden/>
              </w:rPr>
              <w:fldChar w:fldCharType="begin"/>
            </w:r>
            <w:r>
              <w:rPr>
                <w:webHidden/>
              </w:rPr>
              <w:instrText xml:space="preserve"> PAGEREF _Toc222910180 \h </w:instrText>
            </w:r>
            <w:r>
              <w:rPr>
                <w:webHidden/>
              </w:rPr>
            </w:r>
            <w:r>
              <w:rPr>
                <w:webHidden/>
              </w:rPr>
              <w:fldChar w:fldCharType="separate"/>
            </w:r>
            <w:r>
              <w:rPr>
                <w:webHidden/>
              </w:rPr>
              <w:t>5</w:t>
            </w:r>
            <w:r>
              <w:rPr>
                <w:webHidden/>
              </w:rPr>
              <w:fldChar w:fldCharType="end"/>
            </w:r>
          </w:hyperlink>
        </w:p>
        <w:p w14:paraId="74900350" w14:textId="2ADC921C" w:rsidR="00274706" w:rsidRDefault="00274706">
          <w:pPr>
            <w:pStyle w:val="Verzeichnis2"/>
            <w:rPr>
              <w:rFonts w:asciiTheme="minorHAnsi" w:eastAsiaTheme="minorEastAsia" w:hAnsiTheme="minorHAnsi" w:cstheme="minorBidi"/>
              <w:bCs w:val="0"/>
              <w:color w:val="auto"/>
              <w:sz w:val="24"/>
              <w:szCs w:val="24"/>
              <w:lang w:val="de-DE" w:eastAsia="de-DE"/>
            </w:rPr>
          </w:pPr>
          <w:hyperlink w:anchor="_Toc222910181" w:history="1">
            <w:r w:rsidRPr="00B25290">
              <w:rPr>
                <w:rStyle w:val="Hyperlink"/>
              </w:rPr>
              <w:t>2.8.</w:t>
            </w:r>
            <w:r>
              <w:rPr>
                <w:rFonts w:asciiTheme="minorHAnsi" w:eastAsiaTheme="minorEastAsia" w:hAnsiTheme="minorHAnsi" w:cstheme="minorBidi"/>
                <w:bCs w:val="0"/>
                <w:color w:val="auto"/>
                <w:sz w:val="24"/>
                <w:szCs w:val="24"/>
                <w:lang w:val="de-DE" w:eastAsia="de-DE"/>
              </w:rPr>
              <w:tab/>
            </w:r>
            <w:r w:rsidRPr="00B25290">
              <w:rPr>
                <w:rStyle w:val="Hyperlink"/>
              </w:rPr>
              <w:t>Ihre Rechte als betroffene Person</w:t>
            </w:r>
            <w:r>
              <w:rPr>
                <w:webHidden/>
              </w:rPr>
              <w:tab/>
            </w:r>
            <w:r>
              <w:rPr>
                <w:webHidden/>
              </w:rPr>
              <w:fldChar w:fldCharType="begin"/>
            </w:r>
            <w:r>
              <w:rPr>
                <w:webHidden/>
              </w:rPr>
              <w:instrText xml:space="preserve"> PAGEREF _Toc222910181 \h </w:instrText>
            </w:r>
            <w:r>
              <w:rPr>
                <w:webHidden/>
              </w:rPr>
            </w:r>
            <w:r>
              <w:rPr>
                <w:webHidden/>
              </w:rPr>
              <w:fldChar w:fldCharType="separate"/>
            </w:r>
            <w:r>
              <w:rPr>
                <w:webHidden/>
              </w:rPr>
              <w:t>7</w:t>
            </w:r>
            <w:r>
              <w:rPr>
                <w:webHidden/>
              </w:rPr>
              <w:fldChar w:fldCharType="end"/>
            </w:r>
          </w:hyperlink>
        </w:p>
        <w:p w14:paraId="53DBFDB6" w14:textId="631F385B" w:rsidR="00274706" w:rsidRDefault="00274706">
          <w:pPr>
            <w:pStyle w:val="Verzeichnis2"/>
            <w:rPr>
              <w:rFonts w:asciiTheme="minorHAnsi" w:eastAsiaTheme="minorEastAsia" w:hAnsiTheme="minorHAnsi" w:cstheme="minorBidi"/>
              <w:bCs w:val="0"/>
              <w:color w:val="auto"/>
              <w:sz w:val="24"/>
              <w:szCs w:val="24"/>
              <w:lang w:val="de-DE" w:eastAsia="de-DE"/>
            </w:rPr>
          </w:pPr>
          <w:hyperlink w:anchor="_Toc222910182" w:history="1">
            <w:r w:rsidRPr="00B25290">
              <w:rPr>
                <w:rStyle w:val="Hyperlink"/>
              </w:rPr>
              <w:t>2.9.</w:t>
            </w:r>
            <w:r>
              <w:rPr>
                <w:rFonts w:asciiTheme="minorHAnsi" w:eastAsiaTheme="minorEastAsia" w:hAnsiTheme="minorHAnsi" w:cstheme="minorBidi"/>
                <w:bCs w:val="0"/>
                <w:color w:val="auto"/>
                <w:sz w:val="24"/>
                <w:szCs w:val="24"/>
                <w:lang w:val="de-DE" w:eastAsia="de-DE"/>
              </w:rPr>
              <w:tab/>
            </w:r>
            <w:r w:rsidRPr="00B25290">
              <w:rPr>
                <w:rStyle w:val="Hyperlink"/>
              </w:rPr>
              <w:t>Kontakt</w:t>
            </w:r>
            <w:r>
              <w:rPr>
                <w:webHidden/>
              </w:rPr>
              <w:tab/>
            </w:r>
            <w:r>
              <w:rPr>
                <w:webHidden/>
              </w:rPr>
              <w:fldChar w:fldCharType="begin"/>
            </w:r>
            <w:r>
              <w:rPr>
                <w:webHidden/>
              </w:rPr>
              <w:instrText xml:space="preserve"> PAGEREF _Toc222910182 \h </w:instrText>
            </w:r>
            <w:r>
              <w:rPr>
                <w:webHidden/>
              </w:rPr>
            </w:r>
            <w:r>
              <w:rPr>
                <w:webHidden/>
              </w:rPr>
              <w:fldChar w:fldCharType="separate"/>
            </w:r>
            <w:r>
              <w:rPr>
                <w:webHidden/>
              </w:rPr>
              <w:t>8</w:t>
            </w:r>
            <w:r>
              <w:rPr>
                <w:webHidden/>
              </w:rPr>
              <w:fldChar w:fldCharType="end"/>
            </w:r>
          </w:hyperlink>
        </w:p>
        <w:p w14:paraId="39A10D74" w14:textId="0F698FAC" w:rsidR="00274706" w:rsidRDefault="00274706">
          <w:pPr>
            <w:pStyle w:val="Verzeichnis2"/>
            <w:rPr>
              <w:rFonts w:asciiTheme="minorHAnsi" w:eastAsiaTheme="minorEastAsia" w:hAnsiTheme="minorHAnsi" w:cstheme="minorBidi"/>
              <w:bCs w:val="0"/>
              <w:color w:val="auto"/>
              <w:sz w:val="24"/>
              <w:szCs w:val="24"/>
              <w:lang w:val="de-DE" w:eastAsia="de-DE"/>
            </w:rPr>
          </w:pPr>
          <w:hyperlink w:anchor="_Toc222910183" w:history="1">
            <w:r w:rsidRPr="00B25290">
              <w:rPr>
                <w:rStyle w:val="Hyperlink"/>
              </w:rPr>
              <w:t>2.10.</w:t>
            </w:r>
            <w:r>
              <w:rPr>
                <w:rFonts w:asciiTheme="minorHAnsi" w:eastAsiaTheme="minorEastAsia" w:hAnsiTheme="minorHAnsi" w:cstheme="minorBidi"/>
                <w:bCs w:val="0"/>
                <w:color w:val="auto"/>
                <w:sz w:val="24"/>
                <w:szCs w:val="24"/>
                <w:lang w:val="de-DE" w:eastAsia="de-DE"/>
              </w:rPr>
              <w:tab/>
            </w:r>
            <w:r w:rsidRPr="00B25290">
              <w:rPr>
                <w:rStyle w:val="Hyperlink"/>
              </w:rPr>
              <w:t>Änderungsvorbehalt</w:t>
            </w:r>
            <w:r>
              <w:rPr>
                <w:webHidden/>
              </w:rPr>
              <w:tab/>
            </w:r>
            <w:r>
              <w:rPr>
                <w:webHidden/>
              </w:rPr>
              <w:fldChar w:fldCharType="begin"/>
            </w:r>
            <w:r>
              <w:rPr>
                <w:webHidden/>
              </w:rPr>
              <w:instrText xml:space="preserve"> PAGEREF _Toc222910183 \h </w:instrText>
            </w:r>
            <w:r>
              <w:rPr>
                <w:webHidden/>
              </w:rPr>
            </w:r>
            <w:r>
              <w:rPr>
                <w:webHidden/>
              </w:rPr>
              <w:fldChar w:fldCharType="separate"/>
            </w:r>
            <w:r>
              <w:rPr>
                <w:webHidden/>
              </w:rPr>
              <w:t>8</w:t>
            </w:r>
            <w:r>
              <w:rPr>
                <w:webHidden/>
              </w:rPr>
              <w:fldChar w:fldCharType="end"/>
            </w:r>
          </w:hyperlink>
        </w:p>
        <w:p w14:paraId="6EF23184" w14:textId="728DE8EA" w:rsidR="005A0F3A" w:rsidRDefault="005A0F3A" w:rsidP="005A0F3A">
          <w:pPr>
            <w:pStyle w:val="InhaltsverzeichnisVorlage"/>
          </w:pPr>
          <w:r w:rsidRPr="00907AFA">
            <w:fldChar w:fldCharType="end"/>
          </w:r>
        </w:p>
      </w:sdtContent>
    </w:sdt>
    <w:p w14:paraId="5C629348" w14:textId="77777777" w:rsidR="005A0F3A" w:rsidRDefault="005A0F3A" w:rsidP="005A0F3A">
      <w:r>
        <w:rPr>
          <w:noProof/>
        </w:rPr>
        <mc:AlternateContent>
          <mc:Choice Requires="wps">
            <w:drawing>
              <wp:anchor distT="45720" distB="45720" distL="0" distR="0" simplePos="0" relativeHeight="251658242" behindDoc="0" locked="0" layoutInCell="1" allowOverlap="1" wp14:anchorId="27860E2F" wp14:editId="5CDADCA4">
                <wp:simplePos x="0" y="0"/>
                <wp:positionH relativeFrom="column">
                  <wp:posOffset>-114935</wp:posOffset>
                </wp:positionH>
                <wp:positionV relativeFrom="paragraph">
                  <wp:posOffset>6325870</wp:posOffset>
                </wp:positionV>
                <wp:extent cx="6163200"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200" cy="1404620"/>
                        </a:xfrm>
                        <a:prstGeom prst="rect">
                          <a:avLst/>
                        </a:prstGeom>
                        <a:noFill/>
                        <a:ln w="9525">
                          <a:noFill/>
                          <a:miter lim="800000"/>
                          <a:headEnd/>
                          <a:tailEnd/>
                        </a:ln>
                      </wps:spPr>
                      <wps:txbx>
                        <w:txbxContent>
                          <w:p w14:paraId="4FA9226C" w14:textId="77777777" w:rsidR="005A0F3A" w:rsidRDefault="005A0F3A" w:rsidP="005A0F3A">
                            <w:r w:rsidRPr="005E7D69">
                              <w:t>Aus</w:t>
                            </w:r>
                            <w:r>
                              <w:t xml:space="preserve"> </w:t>
                            </w:r>
                            <w:r w:rsidRPr="005E7D69">
                              <w:t xml:space="preserve">Gründen der besseren Lesbarkeit wird im ganzen Dokument auf eine geschlechterspezifische Differenzierung verzichtet. Sämtliche Personenbezeichnungen gelten im Sinne der Gleichbehandlung für </w:t>
                            </w:r>
                            <w:r>
                              <w:t>alle</w:t>
                            </w:r>
                            <w:r w:rsidRPr="005E7D69">
                              <w:t xml:space="preserve"> Geschlechter.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860E2F" id="_x0000_t202" coordsize="21600,21600" o:spt="202" path="m,l,21600r21600,l21600,xe">
                <v:stroke joinstyle="miter"/>
                <v:path gradientshapeok="t" o:connecttype="rect"/>
              </v:shapetype>
              <v:shape id="Textfeld 2" o:spid="_x0000_s1027" type="#_x0000_t202" style="position:absolute;margin-left:-9.05pt;margin-top:498.1pt;width:485.3pt;height:110.6pt;z-index:251658242;visibility:visible;mso-wrap-style:square;mso-width-percent:0;mso-height-percent:200;mso-wrap-distance-left:0;mso-wrap-distance-top:3.6pt;mso-wrap-distance-right:0;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" filled="f" stroked="f">
                <v:textbox style="mso-fit-shape-to-text:t">
                  <w:txbxContent>
                    <w:p w14:paraId="4FA9226C" w14:textId="77777777" w:rsidR="005A0F3A" w:rsidRDefault="005A0F3A" w:rsidP="005A0F3A">
                      <w:r w:rsidRPr="005E7D69">
                        <w:t>Aus</w:t>
                      </w:r>
                      <w:r>
                        <w:t xml:space="preserve"> </w:t>
                      </w:r>
                      <w:r w:rsidRPr="005E7D69">
                        <w:t xml:space="preserve">Gründen der besseren Lesbarkeit wird im ganzen Dokument auf eine geschlechterspezifische Differenzierung verzichtet. Sämtliche Personenbezeichnungen gelten im Sinne der Gleichbehandlung für </w:t>
                      </w:r>
                      <w:r>
                        <w:t>alle</w:t>
                      </w:r>
                      <w:r w:rsidRPr="005E7D69">
                        <w:t xml:space="preserve"> Geschlechter.</w:t>
                      </w:r>
                    </w:p>
                  </w:txbxContent>
                </v:textbox>
                <w10:wrap type="square"/>
              </v:shape>
            </w:pict>
          </mc:Fallback>
        </mc:AlternateContent>
      </w:r>
    </w:p>
    <w:p w14:paraId="4CB91496" w14:textId="77777777" w:rsidR="005A0F3A" w:rsidRPr="00C62CAF" w:rsidRDefault="005A0F3A" w:rsidP="005A0F3A"/>
    <w:p w14:paraId="735799C1" w14:textId="77777777" w:rsidR="005A0F3A" w:rsidRPr="00C62CAF" w:rsidRDefault="005A0F3A" w:rsidP="005A0F3A"/>
    <w:p w14:paraId="02B26419" w14:textId="77777777" w:rsidR="005A0F3A" w:rsidRPr="00C62CAF" w:rsidRDefault="005A0F3A" w:rsidP="005A0F3A"/>
    <w:p w14:paraId="10B6C49D" w14:textId="77777777" w:rsidR="005A0F3A" w:rsidRPr="00C62CAF" w:rsidRDefault="005A0F3A" w:rsidP="005A0F3A"/>
    <w:p w14:paraId="4EA170FC" w14:textId="77777777" w:rsidR="005A0F3A" w:rsidRPr="00C62CAF" w:rsidRDefault="005A0F3A" w:rsidP="005A0F3A"/>
    <w:p w14:paraId="22785C00" w14:textId="77777777" w:rsidR="005A0F3A" w:rsidRPr="00C62CAF" w:rsidRDefault="005A0F3A" w:rsidP="005A0F3A"/>
    <w:p w14:paraId="7E6E276A" w14:textId="77777777" w:rsidR="005A0F3A" w:rsidRPr="00C62CAF" w:rsidRDefault="005A0F3A" w:rsidP="005A0F3A"/>
    <w:p w14:paraId="62EB0F48" w14:textId="77777777" w:rsidR="005A0F3A" w:rsidRPr="00C62CAF" w:rsidRDefault="005A0F3A" w:rsidP="005A0F3A"/>
    <w:p w14:paraId="6EB62E12" w14:textId="77777777" w:rsidR="005A0F3A" w:rsidRDefault="005A0F3A" w:rsidP="005A0F3A"/>
    <w:p w14:paraId="5E125E7A" w14:textId="77777777" w:rsidR="005A0F3A" w:rsidRPr="00C62CAF" w:rsidRDefault="005A0F3A" w:rsidP="005A0F3A">
      <w:pPr>
        <w:tabs>
          <w:tab w:val="left" w:pos="5469"/>
        </w:tabs>
      </w:pPr>
      <w:r>
        <w:tab/>
      </w:r>
    </w:p>
    <w:p w14:paraId="01BF4491" w14:textId="77777777" w:rsidR="005A0F3A" w:rsidRPr="00420261" w:rsidRDefault="005A0F3A" w:rsidP="005A0F3A">
      <w:pPr>
        <w:pStyle w:val="berschrift1"/>
        <w:numPr>
          <w:ilvl w:val="0"/>
          <w:numId w:val="6"/>
        </w:numPr>
        <w:tabs>
          <w:tab w:val="clear" w:pos="360"/>
        </w:tabs>
      </w:pPr>
      <w:bookmarkStart w:id="3" w:name="_Toc525128032"/>
      <w:bookmarkStart w:id="4" w:name="_Toc222910170"/>
      <w:bookmarkStart w:id="5" w:name="_Toc523830968"/>
      <w:bookmarkStart w:id="6" w:name="_Toc525198752"/>
      <w:bookmarkEnd w:id="1"/>
      <w:bookmarkEnd w:id="2"/>
      <w:r w:rsidRPr="00420261">
        <w:lastRenderedPageBreak/>
        <w:t>Versionskontrolle</w:t>
      </w:r>
      <w:bookmarkEnd w:id="3"/>
      <w:bookmarkEnd w:id="4"/>
    </w:p>
    <w:p w14:paraId="21B624C7" w14:textId="77777777" w:rsidR="005A0F3A" w:rsidRDefault="005A0F3A" w:rsidP="005A0F3A">
      <w:pPr>
        <w:pStyle w:val="berschrift2"/>
        <w:numPr>
          <w:ilvl w:val="1"/>
          <w:numId w:val="6"/>
        </w:numPr>
        <w:tabs>
          <w:tab w:val="clear" w:pos="360"/>
        </w:tabs>
      </w:pPr>
      <w:bookmarkStart w:id="7" w:name="_Toc525128033"/>
      <w:bookmarkStart w:id="8" w:name="_Toc222910171"/>
      <w:r>
        <w:t>Änderungskontrolle</w:t>
      </w:r>
      <w:bookmarkEnd w:id="7"/>
      <w:bookmarkEnd w:id="8"/>
    </w:p>
    <w:tbl>
      <w:tblPr>
        <w:tblStyle w:val="TabellemithellemGitternetz"/>
        <w:tblW w:w="9499" w:type="dxa"/>
        <w:tblLayout w:type="fixed"/>
        <w:tblLook w:val="04A0" w:firstRow="1" w:lastRow="0" w:firstColumn="1" w:lastColumn="0" w:noHBand="0" w:noVBand="1"/>
      </w:tblPr>
      <w:tblGrid>
        <w:gridCol w:w="1588"/>
        <w:gridCol w:w="1588"/>
        <w:gridCol w:w="2552"/>
        <w:gridCol w:w="3771"/>
      </w:tblGrid>
      <w:tr w:rsidR="005A0F3A" w14:paraId="4C0F8B16" w14:textId="77777777" w:rsidTr="007E4A1A">
        <w:tc>
          <w:tcPr>
            <w:tcW w:w="1588" w:type="dxa"/>
          </w:tcPr>
          <w:p w14:paraId="63AD9F50" w14:textId="77777777" w:rsidR="005A0F3A" w:rsidRDefault="005A0F3A">
            <w:pPr>
              <w:pStyle w:val="TabelleFett"/>
            </w:pPr>
            <w:r>
              <w:t>Datum</w:t>
            </w:r>
          </w:p>
        </w:tc>
        <w:tc>
          <w:tcPr>
            <w:tcW w:w="1588" w:type="dxa"/>
          </w:tcPr>
          <w:p w14:paraId="16C5B9AD" w14:textId="77777777" w:rsidR="005A0F3A" w:rsidRDefault="005A0F3A">
            <w:pPr>
              <w:pStyle w:val="TabelleFett"/>
            </w:pPr>
            <w:r>
              <w:t>Version</w:t>
            </w:r>
          </w:p>
        </w:tc>
        <w:tc>
          <w:tcPr>
            <w:tcW w:w="2552" w:type="dxa"/>
          </w:tcPr>
          <w:p w14:paraId="3A70CDC2" w14:textId="77777777" w:rsidR="005A0F3A" w:rsidRDefault="005A0F3A">
            <w:pPr>
              <w:pStyle w:val="TabelleFett"/>
            </w:pPr>
            <w:r>
              <w:t>Name</w:t>
            </w:r>
          </w:p>
        </w:tc>
        <w:tc>
          <w:tcPr>
            <w:tcW w:w="3771" w:type="dxa"/>
          </w:tcPr>
          <w:p w14:paraId="14924FE4" w14:textId="77777777" w:rsidR="005A0F3A" w:rsidRDefault="005A0F3A">
            <w:pPr>
              <w:pStyle w:val="TabelleFett"/>
            </w:pPr>
            <w:r>
              <w:t>Beschreibung</w:t>
            </w:r>
          </w:p>
        </w:tc>
      </w:tr>
      <w:tr w:rsidR="005A0F3A" w14:paraId="4E5710FB" w14:textId="77777777" w:rsidTr="007E4A1A">
        <w:tc>
          <w:tcPr>
            <w:tcW w:w="1588" w:type="dxa"/>
          </w:tcPr>
          <w:p w14:paraId="0B5799BF" w14:textId="77777777" w:rsidR="005A0F3A" w:rsidRDefault="005A0F3A">
            <w:pPr>
              <w:pStyle w:val="TabelleText"/>
            </w:pPr>
            <w:r>
              <w:t>31.10.2018</w:t>
            </w:r>
          </w:p>
        </w:tc>
        <w:tc>
          <w:tcPr>
            <w:tcW w:w="1588" w:type="dxa"/>
          </w:tcPr>
          <w:p w14:paraId="3AB1E431" w14:textId="77777777" w:rsidR="005A0F3A" w:rsidRDefault="005A0F3A">
            <w:pPr>
              <w:pStyle w:val="TabelleText"/>
            </w:pPr>
            <w:r>
              <w:t>1.0</w:t>
            </w:r>
          </w:p>
        </w:tc>
        <w:tc>
          <w:tcPr>
            <w:tcW w:w="2552" w:type="dxa"/>
          </w:tcPr>
          <w:p w14:paraId="558C014B" w14:textId="77777777" w:rsidR="005A0F3A" w:rsidRDefault="005A0F3A">
            <w:pPr>
              <w:pStyle w:val="TabelleText"/>
            </w:pPr>
            <w:r>
              <w:t>Rolf Badat</w:t>
            </w:r>
          </w:p>
        </w:tc>
        <w:tc>
          <w:tcPr>
            <w:tcW w:w="3771" w:type="dxa"/>
          </w:tcPr>
          <w:p w14:paraId="771A7DBF" w14:textId="77777777" w:rsidR="005A0F3A" w:rsidRDefault="005A0F3A">
            <w:pPr>
              <w:pStyle w:val="TabelleText"/>
            </w:pPr>
            <w:r>
              <w:t>Erstellen</w:t>
            </w:r>
          </w:p>
        </w:tc>
      </w:tr>
      <w:tr w:rsidR="005A0F3A" w14:paraId="0BCABD79" w14:textId="77777777" w:rsidTr="007E4A1A">
        <w:tc>
          <w:tcPr>
            <w:tcW w:w="1588" w:type="dxa"/>
          </w:tcPr>
          <w:p w14:paraId="7D334C1D" w14:textId="77777777" w:rsidR="005A0F3A" w:rsidRDefault="005A0F3A">
            <w:pPr>
              <w:pStyle w:val="TabelleText"/>
            </w:pPr>
            <w:r>
              <w:t>21.06.2019</w:t>
            </w:r>
          </w:p>
        </w:tc>
        <w:tc>
          <w:tcPr>
            <w:tcW w:w="1588" w:type="dxa"/>
          </w:tcPr>
          <w:p w14:paraId="33FBFA0F" w14:textId="77777777" w:rsidR="005A0F3A" w:rsidRDefault="005A0F3A">
            <w:pPr>
              <w:pStyle w:val="TabelleText"/>
            </w:pPr>
            <w:r>
              <w:t>2.0</w:t>
            </w:r>
          </w:p>
        </w:tc>
        <w:tc>
          <w:tcPr>
            <w:tcW w:w="2552" w:type="dxa"/>
          </w:tcPr>
          <w:p w14:paraId="64B4DF4C" w14:textId="77777777" w:rsidR="005A0F3A" w:rsidRDefault="005A0F3A">
            <w:pPr>
              <w:pStyle w:val="TabelleText"/>
            </w:pPr>
            <w:r>
              <w:t>Rolf Badat</w:t>
            </w:r>
          </w:p>
        </w:tc>
        <w:tc>
          <w:tcPr>
            <w:tcW w:w="3771" w:type="dxa"/>
          </w:tcPr>
          <w:p w14:paraId="09E75C40" w14:textId="77777777" w:rsidR="005A0F3A" w:rsidRDefault="005A0F3A">
            <w:pPr>
              <w:pStyle w:val="TabelleText"/>
            </w:pPr>
            <w:r>
              <w:t>Anpassung Rechte betroffener Personen</w:t>
            </w:r>
          </w:p>
        </w:tc>
      </w:tr>
      <w:tr w:rsidR="005A0F3A" w14:paraId="74E0869D" w14:textId="77777777" w:rsidTr="007E4A1A">
        <w:tc>
          <w:tcPr>
            <w:tcW w:w="1588" w:type="dxa"/>
          </w:tcPr>
          <w:p w14:paraId="7BD38399" w14:textId="77777777" w:rsidR="005A0F3A" w:rsidRDefault="005A0F3A">
            <w:pPr>
              <w:pStyle w:val="TabelleText"/>
            </w:pPr>
            <w:r>
              <w:t>11.06.2020</w:t>
            </w:r>
          </w:p>
        </w:tc>
        <w:tc>
          <w:tcPr>
            <w:tcW w:w="1588" w:type="dxa"/>
          </w:tcPr>
          <w:p w14:paraId="7C6C9112" w14:textId="77777777" w:rsidR="005A0F3A" w:rsidRDefault="005A0F3A">
            <w:pPr>
              <w:pStyle w:val="TabelleText"/>
            </w:pPr>
            <w:r>
              <w:t>2.1</w:t>
            </w:r>
          </w:p>
        </w:tc>
        <w:tc>
          <w:tcPr>
            <w:tcW w:w="2552" w:type="dxa"/>
          </w:tcPr>
          <w:p w14:paraId="6C064F8E" w14:textId="77777777" w:rsidR="005A0F3A" w:rsidRDefault="005A0F3A">
            <w:pPr>
              <w:pStyle w:val="TabelleText"/>
            </w:pPr>
            <w:r>
              <w:t>Rolf Badat</w:t>
            </w:r>
          </w:p>
        </w:tc>
        <w:tc>
          <w:tcPr>
            <w:tcW w:w="3771" w:type="dxa"/>
          </w:tcPr>
          <w:p w14:paraId="4926E9B4" w14:textId="77777777" w:rsidR="005A0F3A" w:rsidRDefault="005A0F3A">
            <w:pPr>
              <w:pStyle w:val="TabelleText"/>
            </w:pPr>
            <w:r>
              <w:t>Anpassung Ansprechperson Datenschutz</w:t>
            </w:r>
          </w:p>
        </w:tc>
      </w:tr>
      <w:tr w:rsidR="005A0F3A" w:rsidRPr="00CB2269" w14:paraId="6FDB6611" w14:textId="77777777" w:rsidTr="007E4A1A">
        <w:tc>
          <w:tcPr>
            <w:tcW w:w="1588" w:type="dxa"/>
          </w:tcPr>
          <w:p w14:paraId="64992846" w14:textId="77777777" w:rsidR="005A0F3A" w:rsidRPr="00CB2269" w:rsidRDefault="005A0F3A">
            <w:pPr>
              <w:pStyle w:val="TabelleText"/>
            </w:pPr>
            <w:r w:rsidRPr="00CB2269">
              <w:t>01.09.2023</w:t>
            </w:r>
          </w:p>
        </w:tc>
        <w:tc>
          <w:tcPr>
            <w:tcW w:w="1588" w:type="dxa"/>
          </w:tcPr>
          <w:p w14:paraId="62AAED5A" w14:textId="77777777" w:rsidR="005A0F3A" w:rsidRPr="00CB2269" w:rsidRDefault="005A0F3A">
            <w:pPr>
              <w:pStyle w:val="TabelleText"/>
            </w:pPr>
            <w:r w:rsidRPr="00CB2269">
              <w:t>3.0</w:t>
            </w:r>
          </w:p>
        </w:tc>
        <w:tc>
          <w:tcPr>
            <w:tcW w:w="2552" w:type="dxa"/>
          </w:tcPr>
          <w:p w14:paraId="5260936D" w14:textId="77777777" w:rsidR="005A0F3A" w:rsidRPr="00CB2269" w:rsidRDefault="005A0F3A">
            <w:pPr>
              <w:pStyle w:val="TabelleText"/>
            </w:pPr>
            <w:r w:rsidRPr="00CB2269">
              <w:t>Natascha van Berkum</w:t>
            </w:r>
          </w:p>
        </w:tc>
        <w:tc>
          <w:tcPr>
            <w:tcW w:w="3771" w:type="dxa"/>
          </w:tcPr>
          <w:p w14:paraId="5E048E7E" w14:textId="77777777" w:rsidR="005A0F3A" w:rsidRPr="00CB2269" w:rsidRDefault="005A0F3A">
            <w:pPr>
              <w:pStyle w:val="TabelleText"/>
            </w:pPr>
            <w:r w:rsidRPr="00CB2269">
              <w:t>Anpassung an aktuelle Gesetzgebung</w:t>
            </w:r>
            <w:r w:rsidRPr="00CB2269">
              <w:br/>
              <w:t>(Änderung DSG / DSVO per 01.09.2023)</w:t>
            </w:r>
          </w:p>
        </w:tc>
      </w:tr>
      <w:tr w:rsidR="00B03849" w:rsidRPr="00CB2269" w14:paraId="0030B0F8" w14:textId="77777777" w:rsidTr="007E4A1A">
        <w:tc>
          <w:tcPr>
            <w:tcW w:w="1588" w:type="dxa"/>
          </w:tcPr>
          <w:p w14:paraId="176B76ED" w14:textId="1B288C9D" w:rsidR="00B03849" w:rsidRPr="00070E88" w:rsidRDefault="00B03849" w:rsidP="00B03849">
            <w:pPr>
              <w:pStyle w:val="TabelleText"/>
            </w:pPr>
            <w:r>
              <w:t>02.12.2025</w:t>
            </w:r>
          </w:p>
        </w:tc>
        <w:tc>
          <w:tcPr>
            <w:tcW w:w="1588" w:type="dxa"/>
          </w:tcPr>
          <w:p w14:paraId="10BE2DC7" w14:textId="11B5079F" w:rsidR="00B03849" w:rsidRPr="00070E88" w:rsidRDefault="00B03849" w:rsidP="00B03849">
            <w:pPr>
              <w:pStyle w:val="TabelleText"/>
            </w:pPr>
            <w:r>
              <w:t>4.0</w:t>
            </w:r>
          </w:p>
        </w:tc>
        <w:tc>
          <w:tcPr>
            <w:tcW w:w="2552" w:type="dxa"/>
          </w:tcPr>
          <w:p w14:paraId="6AEEF04D" w14:textId="2BFCE573" w:rsidR="00B03849" w:rsidRPr="00070E88" w:rsidRDefault="00B03849" w:rsidP="00B03849">
            <w:pPr>
              <w:pStyle w:val="TabelleText"/>
            </w:pPr>
            <w:r>
              <w:t>Altea D’Agostini</w:t>
            </w:r>
          </w:p>
        </w:tc>
        <w:tc>
          <w:tcPr>
            <w:tcW w:w="3771" w:type="dxa"/>
          </w:tcPr>
          <w:p w14:paraId="6B859EF9" w14:textId="063E2829" w:rsidR="00B03849" w:rsidRPr="00070E88" w:rsidRDefault="00B03849" w:rsidP="00B03849">
            <w:pPr>
              <w:pStyle w:val="TabelleText"/>
            </w:pPr>
            <w:r>
              <w:t xml:space="preserve">Anpassung Dokument «Daten-Bearbeitungsreglement» (Kapitel 2: </w:t>
            </w:r>
            <w:r w:rsidRPr="00395DE8">
              <w:t>Struktur Informationssystem</w:t>
            </w:r>
            <w:r>
              <w:t>) sowie Dokument «</w:t>
            </w:r>
            <w:r w:rsidRPr="00464A7D">
              <w:t>Outsourcing-Partner und Lieferanten</w:t>
            </w:r>
            <w:r>
              <w:t>»</w:t>
            </w:r>
          </w:p>
        </w:tc>
      </w:tr>
      <w:tr w:rsidR="00676C99" w:rsidRPr="00CB2269" w14:paraId="0E2BC472" w14:textId="77777777" w:rsidTr="007E4A1A">
        <w:tc>
          <w:tcPr>
            <w:tcW w:w="1588" w:type="dxa"/>
          </w:tcPr>
          <w:p w14:paraId="0E157BF4" w14:textId="5D4B5BC4" w:rsidR="00676C99" w:rsidRDefault="00676C99" w:rsidP="00B03849">
            <w:pPr>
              <w:pStyle w:val="TabelleText"/>
            </w:pPr>
            <w:r>
              <w:t>18.02.2026</w:t>
            </w:r>
          </w:p>
        </w:tc>
        <w:tc>
          <w:tcPr>
            <w:tcW w:w="1588" w:type="dxa"/>
          </w:tcPr>
          <w:p w14:paraId="6941083E" w14:textId="427F456B" w:rsidR="00676C99" w:rsidRDefault="00DE21F7" w:rsidP="00B03849">
            <w:pPr>
              <w:pStyle w:val="TabelleText"/>
            </w:pPr>
            <w:r>
              <w:t>4.1</w:t>
            </w:r>
          </w:p>
        </w:tc>
        <w:tc>
          <w:tcPr>
            <w:tcW w:w="2552" w:type="dxa"/>
          </w:tcPr>
          <w:p w14:paraId="7EE63319" w14:textId="72E463C8" w:rsidR="00676C99" w:rsidRDefault="00DE21F7" w:rsidP="00B03849">
            <w:pPr>
              <w:pStyle w:val="TabelleText"/>
            </w:pPr>
            <w:r>
              <w:t>Natascha van Berkum</w:t>
            </w:r>
          </w:p>
        </w:tc>
        <w:tc>
          <w:tcPr>
            <w:tcW w:w="3771" w:type="dxa"/>
          </w:tcPr>
          <w:p w14:paraId="60433A98" w14:textId="23D4676A" w:rsidR="00676C99" w:rsidRDefault="00DE21F7" w:rsidP="00B03849">
            <w:pPr>
              <w:pStyle w:val="TabelleText"/>
            </w:pPr>
            <w:r>
              <w:t xml:space="preserve">Anpassung Kapitel </w:t>
            </w:r>
            <w:r w:rsidRPr="00DE21F7">
              <w:t>2.4.</w:t>
            </w:r>
            <w:r>
              <w:t xml:space="preserve"> </w:t>
            </w:r>
            <w:r w:rsidRPr="00DE21F7">
              <w:t>Weitergabe von Daten an Dritte</w:t>
            </w:r>
            <w:r w:rsidR="00557AD5">
              <w:t xml:space="preserve"> sowie Dokument «</w:t>
            </w:r>
            <w:r w:rsidR="00557AD5" w:rsidRPr="00464A7D">
              <w:t>Outsourcing-Partner und Lieferanten</w:t>
            </w:r>
            <w:r w:rsidR="00557AD5">
              <w:t>»</w:t>
            </w:r>
          </w:p>
        </w:tc>
      </w:tr>
    </w:tbl>
    <w:p w14:paraId="4EE78267" w14:textId="77777777" w:rsidR="005A0F3A" w:rsidRDefault="005A0F3A" w:rsidP="005A0F3A">
      <w:pPr>
        <w:pStyle w:val="berschrift2"/>
        <w:numPr>
          <w:ilvl w:val="1"/>
          <w:numId w:val="6"/>
        </w:numPr>
        <w:tabs>
          <w:tab w:val="clear" w:pos="360"/>
        </w:tabs>
      </w:pPr>
      <w:bookmarkStart w:id="9" w:name="_Toc525128034"/>
      <w:bookmarkStart w:id="10" w:name="_Toc222910172"/>
      <w:r>
        <w:t>Freigabe</w:t>
      </w:r>
      <w:bookmarkEnd w:id="9"/>
      <w:bookmarkEnd w:id="10"/>
    </w:p>
    <w:tbl>
      <w:tblPr>
        <w:tblStyle w:val="TabellemithellemGitternetz"/>
        <w:tblW w:w="9499" w:type="dxa"/>
        <w:tblLayout w:type="fixed"/>
        <w:tblLook w:val="04A0" w:firstRow="1" w:lastRow="0" w:firstColumn="1" w:lastColumn="0" w:noHBand="0" w:noVBand="1"/>
      </w:tblPr>
      <w:tblGrid>
        <w:gridCol w:w="1588"/>
        <w:gridCol w:w="1588"/>
        <w:gridCol w:w="2552"/>
        <w:gridCol w:w="3771"/>
      </w:tblGrid>
      <w:tr w:rsidR="005A0F3A" w14:paraId="14E0691F" w14:textId="77777777">
        <w:tc>
          <w:tcPr>
            <w:tcW w:w="1588" w:type="dxa"/>
          </w:tcPr>
          <w:p w14:paraId="2282765F" w14:textId="77777777" w:rsidR="005A0F3A" w:rsidRDefault="005A0F3A">
            <w:pPr>
              <w:pStyle w:val="TabelleFett"/>
            </w:pPr>
            <w:r>
              <w:t>Datum</w:t>
            </w:r>
          </w:p>
        </w:tc>
        <w:tc>
          <w:tcPr>
            <w:tcW w:w="1588" w:type="dxa"/>
          </w:tcPr>
          <w:p w14:paraId="0203E2E6" w14:textId="77777777" w:rsidR="005A0F3A" w:rsidRDefault="005A0F3A">
            <w:pPr>
              <w:pStyle w:val="TabelleFett"/>
            </w:pPr>
            <w:r>
              <w:t>Version</w:t>
            </w:r>
          </w:p>
        </w:tc>
        <w:tc>
          <w:tcPr>
            <w:tcW w:w="2552" w:type="dxa"/>
          </w:tcPr>
          <w:p w14:paraId="6A24307F" w14:textId="77777777" w:rsidR="005A0F3A" w:rsidRDefault="005A0F3A">
            <w:pPr>
              <w:pStyle w:val="TabelleFett"/>
            </w:pPr>
            <w:r>
              <w:t>Name, Position</w:t>
            </w:r>
          </w:p>
        </w:tc>
        <w:tc>
          <w:tcPr>
            <w:tcW w:w="3771" w:type="dxa"/>
          </w:tcPr>
          <w:p w14:paraId="09657905" w14:textId="77777777" w:rsidR="005A0F3A" w:rsidRDefault="005A0F3A">
            <w:pPr>
              <w:pStyle w:val="TabelleFett"/>
            </w:pPr>
            <w:r>
              <w:t>Unterschrift</w:t>
            </w:r>
          </w:p>
        </w:tc>
      </w:tr>
      <w:tr w:rsidR="005A0F3A" w14:paraId="0A3D3D74" w14:textId="77777777">
        <w:tc>
          <w:tcPr>
            <w:tcW w:w="1588" w:type="dxa"/>
          </w:tcPr>
          <w:p w14:paraId="002D7580" w14:textId="77777777" w:rsidR="005A0F3A" w:rsidRDefault="005A0F3A">
            <w:pPr>
              <w:pStyle w:val="TabelleText"/>
            </w:pPr>
            <w:r>
              <w:t>31</w:t>
            </w:r>
            <w:r w:rsidRPr="00C346C2">
              <w:t>.10.2018</w:t>
            </w:r>
          </w:p>
        </w:tc>
        <w:tc>
          <w:tcPr>
            <w:tcW w:w="1588" w:type="dxa"/>
          </w:tcPr>
          <w:p w14:paraId="6B015B8E" w14:textId="77777777" w:rsidR="005A0F3A" w:rsidRDefault="005A0F3A">
            <w:pPr>
              <w:pStyle w:val="TabelleText"/>
            </w:pPr>
            <w:r>
              <w:t>1.0</w:t>
            </w:r>
          </w:p>
        </w:tc>
        <w:tc>
          <w:tcPr>
            <w:tcW w:w="2552" w:type="dxa"/>
          </w:tcPr>
          <w:p w14:paraId="2E224F4C" w14:textId="77777777" w:rsidR="005A0F3A" w:rsidRDefault="005A0F3A">
            <w:pPr>
              <w:pStyle w:val="TabelleText"/>
            </w:pPr>
            <w:r>
              <w:t>Urs Thalmann,</w:t>
            </w:r>
            <w:r>
              <w:br/>
              <w:t>Geschäftsführer</w:t>
            </w:r>
          </w:p>
        </w:tc>
        <w:tc>
          <w:tcPr>
            <w:tcW w:w="3771" w:type="dxa"/>
          </w:tcPr>
          <w:p w14:paraId="7548F072" w14:textId="77777777" w:rsidR="005A0F3A" w:rsidRDefault="005A0F3A">
            <w:pPr>
              <w:pStyle w:val="TabelleText"/>
              <w:jc w:val="center"/>
            </w:pPr>
            <w:r>
              <w:rPr>
                <w:noProof/>
              </w:rPr>
              <w:drawing>
                <wp:inline distT="0" distB="0" distL="0" distR="0" wp14:anchorId="534F68ED" wp14:editId="1D371EF6">
                  <wp:extent cx="1576800" cy="410400"/>
                  <wp:effectExtent l="0" t="0" r="4445"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_QB_UTH.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6800" cy="410400"/>
                          </a:xfrm>
                          <a:prstGeom prst="rect">
                            <a:avLst/>
                          </a:prstGeom>
                        </pic:spPr>
                      </pic:pic>
                    </a:graphicData>
                  </a:graphic>
                </wp:inline>
              </w:drawing>
            </w:r>
          </w:p>
        </w:tc>
      </w:tr>
      <w:tr w:rsidR="005A0F3A" w14:paraId="0050A238" w14:textId="77777777">
        <w:tc>
          <w:tcPr>
            <w:tcW w:w="1588" w:type="dxa"/>
          </w:tcPr>
          <w:p w14:paraId="6A6B3E50" w14:textId="77777777" w:rsidR="005A0F3A" w:rsidRDefault="005A0F3A">
            <w:pPr>
              <w:pStyle w:val="TabelleText"/>
            </w:pPr>
            <w:r>
              <w:t>21.06.2019</w:t>
            </w:r>
          </w:p>
        </w:tc>
        <w:tc>
          <w:tcPr>
            <w:tcW w:w="1588" w:type="dxa"/>
          </w:tcPr>
          <w:p w14:paraId="2F428597" w14:textId="77777777" w:rsidR="005A0F3A" w:rsidRDefault="005A0F3A">
            <w:pPr>
              <w:pStyle w:val="TabelleText"/>
            </w:pPr>
            <w:r>
              <w:t>2.0</w:t>
            </w:r>
          </w:p>
        </w:tc>
        <w:tc>
          <w:tcPr>
            <w:tcW w:w="2552" w:type="dxa"/>
          </w:tcPr>
          <w:p w14:paraId="260BB55E" w14:textId="77777777" w:rsidR="005A0F3A" w:rsidRDefault="005A0F3A">
            <w:pPr>
              <w:pStyle w:val="TabelleText"/>
            </w:pPr>
            <w:r>
              <w:t>Urs Thalmann,</w:t>
            </w:r>
            <w:r>
              <w:br/>
              <w:t>Geschäftsführer</w:t>
            </w:r>
          </w:p>
        </w:tc>
        <w:tc>
          <w:tcPr>
            <w:tcW w:w="3771" w:type="dxa"/>
          </w:tcPr>
          <w:p w14:paraId="2A39A3E0" w14:textId="77777777" w:rsidR="005A0F3A" w:rsidRDefault="005A0F3A">
            <w:pPr>
              <w:pStyle w:val="TabelleText"/>
              <w:jc w:val="center"/>
            </w:pPr>
            <w:r>
              <w:rPr>
                <w:noProof/>
              </w:rPr>
              <w:drawing>
                <wp:inline distT="0" distB="0" distL="0" distR="0" wp14:anchorId="4CEA6041" wp14:editId="5C1B451C">
                  <wp:extent cx="1576800" cy="410400"/>
                  <wp:effectExtent l="0" t="0" r="4445"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_QB_UTH.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6800" cy="410400"/>
                          </a:xfrm>
                          <a:prstGeom prst="rect">
                            <a:avLst/>
                          </a:prstGeom>
                        </pic:spPr>
                      </pic:pic>
                    </a:graphicData>
                  </a:graphic>
                </wp:inline>
              </w:drawing>
            </w:r>
          </w:p>
        </w:tc>
      </w:tr>
      <w:tr w:rsidR="005A0F3A" w14:paraId="4C53F0EE" w14:textId="77777777">
        <w:tc>
          <w:tcPr>
            <w:tcW w:w="1588" w:type="dxa"/>
          </w:tcPr>
          <w:p w14:paraId="306BE9A7" w14:textId="77777777" w:rsidR="005A0F3A" w:rsidRDefault="005A0F3A">
            <w:pPr>
              <w:pStyle w:val="TabelleText"/>
            </w:pPr>
            <w:r>
              <w:t>11.06.2020</w:t>
            </w:r>
          </w:p>
        </w:tc>
        <w:tc>
          <w:tcPr>
            <w:tcW w:w="1588" w:type="dxa"/>
          </w:tcPr>
          <w:p w14:paraId="36EF850F" w14:textId="77777777" w:rsidR="005A0F3A" w:rsidRDefault="005A0F3A">
            <w:pPr>
              <w:pStyle w:val="TabelleText"/>
            </w:pPr>
            <w:r>
              <w:t>2.1</w:t>
            </w:r>
          </w:p>
        </w:tc>
        <w:tc>
          <w:tcPr>
            <w:tcW w:w="2552" w:type="dxa"/>
          </w:tcPr>
          <w:p w14:paraId="1DD06D10" w14:textId="77777777" w:rsidR="005A0F3A" w:rsidRDefault="005A0F3A">
            <w:pPr>
              <w:pStyle w:val="TabelleText"/>
            </w:pPr>
            <w:r>
              <w:t>Urs Thalmann,</w:t>
            </w:r>
            <w:r>
              <w:br/>
              <w:t>Geschäftsführer</w:t>
            </w:r>
          </w:p>
        </w:tc>
        <w:tc>
          <w:tcPr>
            <w:tcW w:w="3771" w:type="dxa"/>
          </w:tcPr>
          <w:p w14:paraId="5FF4C5C5" w14:textId="77777777" w:rsidR="005A0F3A" w:rsidRDefault="005A0F3A">
            <w:pPr>
              <w:pStyle w:val="TabelleText"/>
              <w:jc w:val="center"/>
            </w:pPr>
            <w:r>
              <w:rPr>
                <w:noProof/>
              </w:rPr>
              <w:drawing>
                <wp:inline distT="0" distB="0" distL="0" distR="0" wp14:anchorId="5804816F" wp14:editId="672A480F">
                  <wp:extent cx="1576800" cy="410400"/>
                  <wp:effectExtent l="0" t="0" r="4445" b="889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_QB_UTH.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6800" cy="410400"/>
                          </a:xfrm>
                          <a:prstGeom prst="rect">
                            <a:avLst/>
                          </a:prstGeom>
                        </pic:spPr>
                      </pic:pic>
                    </a:graphicData>
                  </a:graphic>
                </wp:inline>
              </w:drawing>
            </w:r>
          </w:p>
        </w:tc>
      </w:tr>
      <w:tr w:rsidR="005A0F3A" w14:paraId="7519B9A1" w14:textId="77777777">
        <w:tc>
          <w:tcPr>
            <w:tcW w:w="1588" w:type="dxa"/>
          </w:tcPr>
          <w:p w14:paraId="4B4EB68C" w14:textId="77777777" w:rsidR="005A0F3A" w:rsidRPr="00BE21D2" w:rsidRDefault="005A0F3A">
            <w:pPr>
              <w:pStyle w:val="TabelleText"/>
            </w:pPr>
            <w:r w:rsidRPr="00BE21D2">
              <w:t>01.09.2023</w:t>
            </w:r>
          </w:p>
        </w:tc>
        <w:tc>
          <w:tcPr>
            <w:tcW w:w="1588" w:type="dxa"/>
          </w:tcPr>
          <w:p w14:paraId="25BDFBC4" w14:textId="77777777" w:rsidR="005A0F3A" w:rsidRPr="00BE21D2" w:rsidRDefault="005A0F3A">
            <w:pPr>
              <w:pStyle w:val="TabelleText"/>
            </w:pPr>
            <w:r w:rsidRPr="00BE21D2">
              <w:t>3.0</w:t>
            </w:r>
          </w:p>
        </w:tc>
        <w:tc>
          <w:tcPr>
            <w:tcW w:w="2552" w:type="dxa"/>
          </w:tcPr>
          <w:p w14:paraId="04705F0E" w14:textId="77777777" w:rsidR="005A0F3A" w:rsidRPr="00BE21D2" w:rsidRDefault="005A0F3A">
            <w:pPr>
              <w:pStyle w:val="TabelleText"/>
            </w:pPr>
            <w:r w:rsidRPr="00BE21D2">
              <w:t>Urs Thalmann,</w:t>
            </w:r>
            <w:r w:rsidRPr="00BE21D2">
              <w:br/>
              <w:t>Geschäftsführer</w:t>
            </w:r>
          </w:p>
        </w:tc>
        <w:tc>
          <w:tcPr>
            <w:tcW w:w="3771" w:type="dxa"/>
          </w:tcPr>
          <w:p w14:paraId="65FB4F2F" w14:textId="77777777" w:rsidR="005A0F3A" w:rsidRDefault="005A0F3A">
            <w:pPr>
              <w:pStyle w:val="TabelleText"/>
              <w:jc w:val="center"/>
              <w:rPr>
                <w:noProof/>
              </w:rPr>
            </w:pPr>
            <w:r>
              <w:rPr>
                <w:noProof/>
              </w:rPr>
              <w:drawing>
                <wp:inline distT="0" distB="0" distL="0" distR="0" wp14:anchorId="059813AC" wp14:editId="41BF68F5">
                  <wp:extent cx="1576800" cy="410400"/>
                  <wp:effectExtent l="0" t="0" r="4445"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_QB_UTH.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6800" cy="410400"/>
                          </a:xfrm>
                          <a:prstGeom prst="rect">
                            <a:avLst/>
                          </a:prstGeom>
                        </pic:spPr>
                      </pic:pic>
                    </a:graphicData>
                  </a:graphic>
                </wp:inline>
              </w:drawing>
            </w:r>
          </w:p>
        </w:tc>
      </w:tr>
      <w:tr w:rsidR="00CE40F9" w14:paraId="2BBAF807" w14:textId="77777777">
        <w:tc>
          <w:tcPr>
            <w:tcW w:w="1588" w:type="dxa"/>
          </w:tcPr>
          <w:p w14:paraId="507CE547" w14:textId="7E001A11" w:rsidR="00CE40F9" w:rsidRPr="00BE21D2" w:rsidRDefault="00CE40F9" w:rsidP="00CE40F9">
            <w:pPr>
              <w:pStyle w:val="TabelleText"/>
            </w:pPr>
            <w:r>
              <w:t>02.12.2025</w:t>
            </w:r>
          </w:p>
        </w:tc>
        <w:tc>
          <w:tcPr>
            <w:tcW w:w="1588" w:type="dxa"/>
          </w:tcPr>
          <w:p w14:paraId="6274B5C0" w14:textId="15F904BE" w:rsidR="00CE40F9" w:rsidRPr="00BE21D2" w:rsidRDefault="00CE40F9" w:rsidP="00CE40F9">
            <w:pPr>
              <w:pStyle w:val="TabelleText"/>
            </w:pPr>
            <w:r>
              <w:t>4.0</w:t>
            </w:r>
          </w:p>
        </w:tc>
        <w:tc>
          <w:tcPr>
            <w:tcW w:w="2552" w:type="dxa"/>
          </w:tcPr>
          <w:p w14:paraId="326D623D" w14:textId="0E5D0DF0" w:rsidR="00CE40F9" w:rsidRPr="00BE21D2" w:rsidRDefault="00CE40F9" w:rsidP="00CE40F9">
            <w:pPr>
              <w:pStyle w:val="TabelleText"/>
            </w:pPr>
            <w:r w:rsidRPr="00BE21D2">
              <w:t>Urs Thalmann,</w:t>
            </w:r>
            <w:r w:rsidRPr="00BE21D2">
              <w:br/>
              <w:t>Geschäftsführer</w:t>
            </w:r>
          </w:p>
        </w:tc>
        <w:tc>
          <w:tcPr>
            <w:tcW w:w="3771" w:type="dxa"/>
          </w:tcPr>
          <w:p w14:paraId="295E8FAF" w14:textId="22EC7307" w:rsidR="00CE40F9" w:rsidRDefault="00CE40F9" w:rsidP="00CE40F9">
            <w:pPr>
              <w:pStyle w:val="TabelleText"/>
              <w:jc w:val="center"/>
              <w:rPr>
                <w:noProof/>
              </w:rPr>
            </w:pPr>
            <w:r>
              <w:rPr>
                <w:noProof/>
              </w:rPr>
              <w:drawing>
                <wp:inline distT="0" distB="0" distL="0" distR="0" wp14:anchorId="640587EA" wp14:editId="65F6A25B">
                  <wp:extent cx="1576800" cy="410400"/>
                  <wp:effectExtent l="0" t="0" r="4445" b="8890"/>
                  <wp:docPr id="96608597" name="Grafik 9660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_QB_UTH.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6800" cy="410400"/>
                          </a:xfrm>
                          <a:prstGeom prst="rect">
                            <a:avLst/>
                          </a:prstGeom>
                        </pic:spPr>
                      </pic:pic>
                    </a:graphicData>
                  </a:graphic>
                </wp:inline>
              </w:drawing>
            </w:r>
          </w:p>
        </w:tc>
      </w:tr>
      <w:tr w:rsidR="00557AD5" w14:paraId="02A7786F" w14:textId="77777777">
        <w:tc>
          <w:tcPr>
            <w:tcW w:w="1588" w:type="dxa"/>
          </w:tcPr>
          <w:p w14:paraId="03D5BA0A" w14:textId="48A212BD" w:rsidR="00557AD5" w:rsidRDefault="00557AD5" w:rsidP="00CE40F9">
            <w:pPr>
              <w:pStyle w:val="TabelleText"/>
            </w:pPr>
            <w:r>
              <w:t>18.02.2026</w:t>
            </w:r>
          </w:p>
        </w:tc>
        <w:tc>
          <w:tcPr>
            <w:tcW w:w="1588" w:type="dxa"/>
          </w:tcPr>
          <w:p w14:paraId="394ED226" w14:textId="144DFDD3" w:rsidR="00557AD5" w:rsidRDefault="00557AD5" w:rsidP="00CE40F9">
            <w:pPr>
              <w:pStyle w:val="TabelleText"/>
            </w:pPr>
            <w:r>
              <w:t>4.1</w:t>
            </w:r>
          </w:p>
        </w:tc>
        <w:tc>
          <w:tcPr>
            <w:tcW w:w="2552" w:type="dxa"/>
          </w:tcPr>
          <w:p w14:paraId="1FE0BE58" w14:textId="0D580A1D" w:rsidR="00557AD5" w:rsidRPr="00BE21D2" w:rsidRDefault="00340B93" w:rsidP="00CE40F9">
            <w:pPr>
              <w:pStyle w:val="TabelleText"/>
            </w:pPr>
            <w:r w:rsidRPr="00BE21D2">
              <w:t>Urs Thalmann,</w:t>
            </w:r>
            <w:r w:rsidRPr="00BE21D2">
              <w:br/>
              <w:t>Geschäftsführer</w:t>
            </w:r>
          </w:p>
        </w:tc>
        <w:tc>
          <w:tcPr>
            <w:tcW w:w="3771" w:type="dxa"/>
          </w:tcPr>
          <w:p w14:paraId="0BF2F4D6" w14:textId="7FB109FF" w:rsidR="00557AD5" w:rsidRDefault="00340B93" w:rsidP="00CE40F9">
            <w:pPr>
              <w:pStyle w:val="TabelleText"/>
              <w:jc w:val="center"/>
              <w:rPr>
                <w:noProof/>
              </w:rPr>
            </w:pPr>
            <w:r>
              <w:rPr>
                <w:noProof/>
              </w:rPr>
              <w:drawing>
                <wp:inline distT="0" distB="0" distL="0" distR="0" wp14:anchorId="45D97971" wp14:editId="1F32410F">
                  <wp:extent cx="1576800" cy="410400"/>
                  <wp:effectExtent l="0" t="0" r="4445" b="8890"/>
                  <wp:docPr id="338318102" name="Grafik 33831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_QB_UTH.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6800" cy="410400"/>
                          </a:xfrm>
                          <a:prstGeom prst="rect">
                            <a:avLst/>
                          </a:prstGeom>
                        </pic:spPr>
                      </pic:pic>
                    </a:graphicData>
                  </a:graphic>
                </wp:inline>
              </w:drawing>
            </w:r>
          </w:p>
        </w:tc>
      </w:tr>
    </w:tbl>
    <w:p w14:paraId="58006D70" w14:textId="184310FA" w:rsidR="00340B93" w:rsidRDefault="00340B93" w:rsidP="00340B93">
      <w:bookmarkStart w:id="11" w:name="_Toc525128035"/>
    </w:p>
    <w:p w14:paraId="5FEF0190" w14:textId="77777777" w:rsidR="00340B93" w:rsidRDefault="00340B93">
      <w:pPr>
        <w:overflowPunct/>
        <w:autoSpaceDE/>
        <w:autoSpaceDN/>
        <w:adjustRightInd/>
        <w:textAlignment w:val="auto"/>
      </w:pPr>
      <w:r>
        <w:br w:type="page"/>
      </w:r>
    </w:p>
    <w:p w14:paraId="59F8E9EE" w14:textId="77777777" w:rsidR="005A0F3A" w:rsidRDefault="005A0F3A" w:rsidP="005A0F3A">
      <w:pPr>
        <w:pStyle w:val="berschrift1"/>
        <w:numPr>
          <w:ilvl w:val="0"/>
          <w:numId w:val="6"/>
        </w:numPr>
        <w:tabs>
          <w:tab w:val="clear" w:pos="360"/>
        </w:tabs>
      </w:pPr>
      <w:bookmarkStart w:id="12" w:name="_Toc525128036"/>
      <w:bookmarkStart w:id="13" w:name="_Toc222910173"/>
      <w:bookmarkEnd w:id="5"/>
      <w:bookmarkEnd w:id="6"/>
      <w:bookmarkEnd w:id="11"/>
      <w:r>
        <w:lastRenderedPageBreak/>
        <w:t>Datenschutzpolitik</w:t>
      </w:r>
      <w:bookmarkEnd w:id="12"/>
      <w:bookmarkEnd w:id="13"/>
    </w:p>
    <w:p w14:paraId="3D3340E7" w14:textId="77777777" w:rsidR="005A0F3A" w:rsidRDefault="005A0F3A" w:rsidP="005A0F3A">
      <w:pPr>
        <w:pStyle w:val="berschrift2"/>
        <w:numPr>
          <w:ilvl w:val="1"/>
          <w:numId w:val="6"/>
        </w:numPr>
        <w:tabs>
          <w:tab w:val="clear" w:pos="360"/>
        </w:tabs>
      </w:pPr>
      <w:bookmarkStart w:id="14" w:name="_Toc525128037"/>
      <w:bookmarkStart w:id="15" w:name="_Toc222910174"/>
      <w:r>
        <w:t>Allgemeines</w:t>
      </w:r>
      <w:bookmarkEnd w:id="14"/>
      <w:bookmarkEnd w:id="15"/>
    </w:p>
    <w:p w14:paraId="724DB7E7" w14:textId="77777777" w:rsidR="005A0F3A" w:rsidRDefault="005A0F3A" w:rsidP="005A0F3A">
      <w:pPr>
        <w:pStyle w:val="Text"/>
      </w:pPr>
      <w:r>
        <w:t xml:space="preserve">Die Qualibroker AG </w:t>
      </w:r>
      <w:r w:rsidRPr="00C53EC4">
        <w:t xml:space="preserve">ist ein Anbieter von </w:t>
      </w:r>
      <w:proofErr w:type="spellStart"/>
      <w:r w:rsidRPr="00C53EC4">
        <w:t>massgeschneiderten</w:t>
      </w:r>
      <w:proofErr w:type="spellEnd"/>
      <w:r w:rsidRPr="00C53EC4">
        <w:t xml:space="preserve"> Versicherungs- und Risikolösungen. Sie bietet Dienstleistungen im Bereich der beruflichen Personalvorsorge, der Personen-, </w:t>
      </w:r>
      <w:r>
        <w:t xml:space="preserve">der Sach-, der Haftpflicht- und weiterer </w:t>
      </w:r>
      <w:proofErr w:type="spellStart"/>
      <w:r>
        <w:t>Nichtlebenversicherungen</w:t>
      </w:r>
      <w:proofErr w:type="spellEnd"/>
      <w:r>
        <w:t xml:space="preserve"> </w:t>
      </w:r>
      <w:r w:rsidRPr="00C53EC4">
        <w:t>sowie des Risiko-Managements an.</w:t>
      </w:r>
    </w:p>
    <w:p w14:paraId="2A951EE4" w14:textId="77777777" w:rsidR="005A0F3A" w:rsidRPr="003841B6" w:rsidRDefault="005A0F3A" w:rsidP="005A0F3A">
      <w:pPr>
        <w:pStyle w:val="Text"/>
      </w:pPr>
      <w:r>
        <w:t xml:space="preserve">Mit der vorliegenden Datenschutzpolitik möchte die Qualibroker AG darüber informieren, dass sie sich an die geltenden Datenschutzbestimmungen hält. Die Datenschutzpolitik der Qualibroker AG basiert auf </w:t>
      </w:r>
      <w:r w:rsidRPr="00870F4F">
        <w:t>den Sicherheits- und Datenschutzweisungen</w:t>
      </w:r>
      <w:r>
        <w:t xml:space="preserve"> der</w:t>
      </w:r>
      <w:r w:rsidRPr="00870F4F">
        <w:t xml:space="preserve"> Qualibroker</w:t>
      </w:r>
      <w:r>
        <w:t xml:space="preserve"> AG</w:t>
      </w:r>
      <w:r w:rsidRPr="00870F4F">
        <w:t>.</w:t>
      </w:r>
    </w:p>
    <w:p w14:paraId="35CEE1FA" w14:textId="77777777" w:rsidR="005A0F3A" w:rsidRDefault="005A0F3A" w:rsidP="005A0F3A">
      <w:pPr>
        <w:pStyle w:val="berschrift2"/>
        <w:numPr>
          <w:ilvl w:val="1"/>
          <w:numId w:val="6"/>
        </w:numPr>
        <w:tabs>
          <w:tab w:val="clear" w:pos="360"/>
        </w:tabs>
      </w:pPr>
      <w:bookmarkStart w:id="16" w:name="_Toc525128038"/>
      <w:bookmarkStart w:id="17" w:name="_Toc222910175"/>
      <w:r>
        <w:t>Inhalt und Zweck</w:t>
      </w:r>
      <w:bookmarkEnd w:id="16"/>
      <w:bookmarkEnd w:id="17"/>
    </w:p>
    <w:p w14:paraId="5CC002CB" w14:textId="77777777" w:rsidR="005A0F3A" w:rsidRPr="009E10BD" w:rsidRDefault="005A0F3A" w:rsidP="005A0F3A">
      <w:pPr>
        <w:pStyle w:val="Text"/>
      </w:pPr>
      <w:r w:rsidRPr="00B23F02">
        <w:t xml:space="preserve">Als </w:t>
      </w:r>
      <w:r w:rsidRPr="009E10BD">
        <w:t>Versicherungsbroker gehört es auch zu den A</w:t>
      </w:r>
      <w:r>
        <w:t>ufgaben der</w:t>
      </w:r>
      <w:r w:rsidRPr="009E10BD">
        <w:t xml:space="preserve"> Qualibroker</w:t>
      </w:r>
      <w:r>
        <w:t xml:space="preserve"> AG</w:t>
      </w:r>
      <w:r w:rsidRPr="009E10BD">
        <w:t xml:space="preserve">, </w:t>
      </w:r>
      <w:r>
        <w:t xml:space="preserve">personenbezogene Daten </w:t>
      </w:r>
      <w:r w:rsidRPr="00730868">
        <w:t>(im Folgenden „Personendaten“ oder „Daten“)</w:t>
      </w:r>
      <w:r w:rsidRPr="009E10BD">
        <w:t xml:space="preserve"> von Kunden, Mandanten und Mitarbeitenden zu </w:t>
      </w:r>
      <w:r>
        <w:t>bear</w:t>
      </w:r>
      <w:r w:rsidRPr="009E10BD">
        <w:t xml:space="preserve">beiten (empfangen, speichern, ändern, weitergeben usw.). </w:t>
      </w:r>
      <w:r>
        <w:t xml:space="preserve">Um dem Kunden </w:t>
      </w:r>
      <w:proofErr w:type="spellStart"/>
      <w:r>
        <w:t>massgeschneiderte</w:t>
      </w:r>
      <w:proofErr w:type="spellEnd"/>
      <w:r>
        <w:t xml:space="preserve"> Lösungen anbieten zu können und die Korrespondenz mit ihnen und den Versicherern aufrecht zu erhalten, ist die Bearbeitung dieser Daten unerlässlich.</w:t>
      </w:r>
    </w:p>
    <w:p w14:paraId="4D3810D1" w14:textId="77777777" w:rsidR="005A0F3A" w:rsidRDefault="005A0F3A" w:rsidP="005A0F3A">
      <w:pPr>
        <w:pStyle w:val="Text"/>
      </w:pPr>
      <w:r>
        <w:t xml:space="preserve">Die </w:t>
      </w:r>
      <w:r w:rsidRPr="00730868">
        <w:t>Qualibroker</w:t>
      </w:r>
      <w:r>
        <w:t xml:space="preserve"> AG</w:t>
      </w:r>
      <w:r w:rsidRPr="00730868">
        <w:t xml:space="preserve"> erachtet den </w:t>
      </w:r>
      <w:r w:rsidRPr="009E10BD">
        <w:t>Schutz</w:t>
      </w:r>
      <w:r w:rsidRPr="00730868">
        <w:t xml:space="preserve"> von </w:t>
      </w:r>
      <w:r>
        <w:t xml:space="preserve">Personendaten </w:t>
      </w:r>
      <w:r w:rsidRPr="00730868">
        <w:t xml:space="preserve">als wesentlichen Bestandteil ihrer Dienstleistung am </w:t>
      </w:r>
      <w:r w:rsidRPr="009E10BD">
        <w:t>Kunden. Der Datenschutz gehört daher zu den wichtigsten Verhaltensgrundsätzen des Unternehmens.</w:t>
      </w:r>
    </w:p>
    <w:p w14:paraId="7AEA116A" w14:textId="77777777" w:rsidR="005A0F3A" w:rsidRPr="00246694" w:rsidRDefault="005A0F3A" w:rsidP="005A0F3A">
      <w:pPr>
        <w:pStyle w:val="berschrift2"/>
        <w:numPr>
          <w:ilvl w:val="1"/>
          <w:numId w:val="6"/>
        </w:numPr>
        <w:tabs>
          <w:tab w:val="clear" w:pos="360"/>
        </w:tabs>
      </w:pPr>
      <w:bookmarkStart w:id="18" w:name="_Toc517769176"/>
      <w:bookmarkStart w:id="19" w:name="_Toc525128039"/>
      <w:bookmarkStart w:id="20" w:name="_Toc222910176"/>
      <w:r>
        <w:t xml:space="preserve">Herkunft und </w:t>
      </w:r>
      <w:r w:rsidRPr="00246694">
        <w:t>Kategorien der verarbeiteten Daten</w:t>
      </w:r>
      <w:bookmarkEnd w:id="18"/>
      <w:bookmarkEnd w:id="19"/>
      <w:bookmarkEnd w:id="20"/>
    </w:p>
    <w:p w14:paraId="00AB1A81" w14:textId="77777777" w:rsidR="005A0F3A" w:rsidRDefault="005A0F3A" w:rsidP="005A0F3A">
      <w:pPr>
        <w:pStyle w:val="Text"/>
      </w:pPr>
      <w:r>
        <w:t xml:space="preserve">Die von der Qualibroker AG verarbeiteten Personendaten umfassen vom Versicherungsnehmer, Versicherer, Versicherten oder berechtigten Dritten </w:t>
      </w:r>
      <w:r w:rsidRPr="00A06F54">
        <w:t>mitgeteilte sowie öffentlich zugängliche Daten</w:t>
      </w:r>
      <w:r>
        <w:t>. Datenkategorien sind:</w:t>
      </w:r>
    </w:p>
    <w:p w14:paraId="3F24783E" w14:textId="77777777" w:rsidR="005A0F3A" w:rsidRPr="005A0F3A" w:rsidRDefault="005A0F3A" w:rsidP="005A0F3A">
      <w:pPr>
        <w:pStyle w:val="Aufzhlung"/>
        <w:keepLines/>
        <w:numPr>
          <w:ilvl w:val="0"/>
          <w:numId w:val="1"/>
        </w:numPr>
        <w:ind w:left="425" w:hanging="425"/>
        <w:rPr>
          <w:lang w:val="de-CH"/>
        </w:rPr>
      </w:pPr>
      <w:r w:rsidRPr="005A0F3A">
        <w:rPr>
          <w:lang w:val="de-CH"/>
        </w:rPr>
        <w:t>Kundendaten (wie z.B. Name, Adresse, Geburtsdatum, Geschlecht, Nationalität, Bonitätsdaten)</w:t>
      </w:r>
    </w:p>
    <w:p w14:paraId="7525B0E6" w14:textId="77777777" w:rsidR="005A0F3A" w:rsidRPr="005A0F3A" w:rsidRDefault="005A0F3A" w:rsidP="005A0F3A">
      <w:pPr>
        <w:pStyle w:val="Aufzhlung"/>
        <w:keepLines/>
        <w:numPr>
          <w:ilvl w:val="0"/>
          <w:numId w:val="1"/>
        </w:numPr>
        <w:ind w:left="425" w:hanging="425"/>
        <w:rPr>
          <w:lang w:val="de-CH"/>
        </w:rPr>
      </w:pPr>
      <w:r w:rsidRPr="005A0F3A">
        <w:rPr>
          <w:lang w:val="de-CH"/>
        </w:rPr>
        <w:t>Daten aus Anträgen, einschliesslich der dazugehörigen Zusatzfragebögen (wie z.B. Angaben des Antragstellers zum versicherten Risiko, Antworten auf Fragen, Sachverständigenberichte, Angaben des Vorversicherers über den bisherigen Schadenverlauf)</w:t>
      </w:r>
    </w:p>
    <w:p w14:paraId="42004CB5" w14:textId="77777777" w:rsidR="005A0F3A" w:rsidRPr="005A0F3A" w:rsidRDefault="005A0F3A" w:rsidP="005A0F3A">
      <w:pPr>
        <w:pStyle w:val="Aufzhlung"/>
        <w:keepLines/>
        <w:numPr>
          <w:ilvl w:val="0"/>
          <w:numId w:val="1"/>
        </w:numPr>
        <w:ind w:left="425" w:hanging="425"/>
        <w:rPr>
          <w:lang w:val="de-CH"/>
        </w:rPr>
      </w:pPr>
      <w:r w:rsidRPr="005A0F3A">
        <w:rPr>
          <w:lang w:val="de-CH"/>
        </w:rPr>
        <w:t>Daten aus Verträgen mit Versicherern (wie z.B. Vertragsdauer, versicherte Risiken, Leistungen, Daten aus bestehenden Verträgen)</w:t>
      </w:r>
    </w:p>
    <w:p w14:paraId="208B9DFD" w14:textId="77777777" w:rsidR="005A0F3A" w:rsidRPr="005A0F3A" w:rsidRDefault="005A0F3A" w:rsidP="005A0F3A">
      <w:pPr>
        <w:pStyle w:val="Aufzhlung"/>
        <w:keepLines/>
        <w:numPr>
          <w:ilvl w:val="0"/>
          <w:numId w:val="1"/>
        </w:numPr>
        <w:ind w:left="425" w:hanging="425"/>
        <w:rPr>
          <w:lang w:val="de-CH"/>
        </w:rPr>
      </w:pPr>
      <w:r w:rsidRPr="005A0F3A">
        <w:rPr>
          <w:lang w:val="de-CH"/>
        </w:rPr>
        <w:t>Inkassodaten (wie z.B. Datum und Höhe der Prämieneingänge, Ausstände, Mahnungen, Guthaben, Zahlungsverbindungsdaten) sowie</w:t>
      </w:r>
    </w:p>
    <w:p w14:paraId="2738AB68" w14:textId="77777777" w:rsidR="005A0F3A" w:rsidRPr="005A0F3A" w:rsidRDefault="005A0F3A" w:rsidP="005A0F3A">
      <w:pPr>
        <w:pStyle w:val="Aufzhlungende"/>
        <w:keepLines/>
        <w:numPr>
          <w:ilvl w:val="0"/>
          <w:numId w:val="1"/>
        </w:numPr>
        <w:ind w:left="425" w:hanging="425"/>
        <w:rPr>
          <w:lang w:val="de-CH"/>
        </w:rPr>
      </w:pPr>
      <w:r w:rsidRPr="005A0F3A">
        <w:rPr>
          <w:lang w:val="de-CH"/>
        </w:rPr>
        <w:t>allfällige Schadensdaten (wie z.B. Schadensanzeigen, Abklärungsberichte, Rechnungsbelege, Daten betreffend geschädigten Drittpersonen)</w:t>
      </w:r>
    </w:p>
    <w:p w14:paraId="44148CF9" w14:textId="77777777" w:rsidR="005A0F3A" w:rsidRPr="004B54BF" w:rsidRDefault="005A0F3A" w:rsidP="005A0F3A">
      <w:pPr>
        <w:pStyle w:val="Text"/>
      </w:pPr>
      <w:r>
        <w:t>Es werden keine Daten von weiteren Dritten beschafft.</w:t>
      </w:r>
    </w:p>
    <w:p w14:paraId="6370FE47" w14:textId="77777777" w:rsidR="005A0F3A" w:rsidRPr="00BE21D2" w:rsidRDefault="005A0F3A" w:rsidP="005A0F3A">
      <w:pPr>
        <w:pStyle w:val="berschrift2"/>
        <w:numPr>
          <w:ilvl w:val="1"/>
          <w:numId w:val="6"/>
        </w:numPr>
        <w:tabs>
          <w:tab w:val="clear" w:pos="360"/>
        </w:tabs>
      </w:pPr>
      <w:bookmarkStart w:id="21" w:name="_Toc525128040"/>
      <w:bookmarkStart w:id="22" w:name="_Toc222910177"/>
      <w:r w:rsidRPr="00BE21D2">
        <w:t>Weitergabe von Daten an Dritte</w:t>
      </w:r>
      <w:bookmarkEnd w:id="21"/>
      <w:bookmarkEnd w:id="22"/>
    </w:p>
    <w:p w14:paraId="00D7D120" w14:textId="75C0CDD4" w:rsidR="005A0F3A" w:rsidRPr="00DE4CF8" w:rsidRDefault="005A0F3A" w:rsidP="005A0F3A">
      <w:pPr>
        <w:pStyle w:val="Text"/>
        <w:rPr>
          <w:color w:val="FF0000"/>
        </w:rPr>
      </w:pPr>
      <w:r w:rsidRPr="00CB2269">
        <w:t xml:space="preserve">Die Datenverarbeitung im Zusammenhang mit der Tätigkeit als Versicherungsbroker nimmt die Qualibroker AG mit der Hilfe der Firmen UMB AG </w:t>
      </w:r>
      <w:r w:rsidR="00FF125E">
        <w:t xml:space="preserve">und </w:t>
      </w:r>
      <w:proofErr w:type="spellStart"/>
      <w:r w:rsidR="00FF125E">
        <w:t>Silicom</w:t>
      </w:r>
      <w:proofErr w:type="spellEnd"/>
      <w:r w:rsidR="00FF125E">
        <w:t xml:space="preserve"> SA </w:t>
      </w:r>
      <w:r w:rsidRPr="00CB2269">
        <w:t xml:space="preserve">(Auslagerung IT), der </w:t>
      </w:r>
      <w:proofErr w:type="spellStart"/>
      <w:r w:rsidRPr="00CB2269">
        <w:t>Brokinsoft</w:t>
      </w:r>
      <w:proofErr w:type="spellEnd"/>
      <w:r w:rsidRPr="00CB2269">
        <w:t xml:space="preserve"> SA (Broker-Software), </w:t>
      </w:r>
      <w:bookmarkStart w:id="23" w:name="_Hlk147923081"/>
      <w:r>
        <w:t xml:space="preserve">der </w:t>
      </w:r>
      <w:proofErr w:type="spellStart"/>
      <w:r>
        <w:t>Powerfully</w:t>
      </w:r>
      <w:proofErr w:type="spellEnd"/>
      <w:r>
        <w:t xml:space="preserve"> GmbH (digitale Prozessoptimierung), </w:t>
      </w:r>
      <w:bookmarkEnd w:id="23"/>
      <w:r w:rsidRPr="00CB2269">
        <w:t xml:space="preserve">der </w:t>
      </w:r>
      <w:proofErr w:type="spellStart"/>
      <w:r w:rsidRPr="00CB2269">
        <w:t>Datarec</w:t>
      </w:r>
      <w:proofErr w:type="spellEnd"/>
      <w:r w:rsidR="000F339F">
        <w:t> </w:t>
      </w:r>
      <w:r w:rsidRPr="00CB2269">
        <w:t xml:space="preserve">AG (Aktenvernichtung), der </w:t>
      </w:r>
      <w:r w:rsidR="00AD7B11" w:rsidRPr="000F0E57">
        <w:rPr>
          <w:rFonts w:asciiTheme="minorHAnsi" w:hAnsiTheme="minorHAnsi" w:cstheme="minorHAnsi"/>
        </w:rPr>
        <w:t>Impulse-Group GmbH</w:t>
      </w:r>
      <w:r w:rsidR="00AD7B11" w:rsidRPr="00CB2269">
        <w:t xml:space="preserve"> </w:t>
      </w:r>
      <w:r w:rsidRPr="00CB2269">
        <w:t>(</w:t>
      </w:r>
      <w:r w:rsidR="001F3289" w:rsidRPr="000F0E57">
        <w:rPr>
          <w:rFonts w:asciiTheme="minorHAnsi" w:hAnsiTheme="minorHAnsi" w:cstheme="minorHAnsi"/>
        </w:rPr>
        <w:t>HR-Management</w:t>
      </w:r>
      <w:r w:rsidRPr="00CB2269">
        <w:t>),</w:t>
      </w:r>
      <w:r>
        <w:t xml:space="preserve"> </w:t>
      </w:r>
      <w:r w:rsidR="0006680C">
        <w:t xml:space="preserve">der </w:t>
      </w:r>
      <w:proofErr w:type="spellStart"/>
      <w:r w:rsidR="0006680C">
        <w:t>Ostendis</w:t>
      </w:r>
      <w:proofErr w:type="spellEnd"/>
      <w:r w:rsidR="0006680C">
        <w:t xml:space="preserve"> AG (</w:t>
      </w:r>
      <w:r w:rsidR="0006680C">
        <w:rPr>
          <w:rFonts w:asciiTheme="minorHAnsi" w:hAnsiTheme="minorHAnsi" w:cstheme="minorHAnsi"/>
        </w:rPr>
        <w:t xml:space="preserve">Bewerbungstool), </w:t>
      </w:r>
      <w:r>
        <w:t xml:space="preserve">der </w:t>
      </w:r>
      <w:proofErr w:type="spellStart"/>
      <w:r>
        <w:t>Triboni</w:t>
      </w:r>
      <w:proofErr w:type="spellEnd"/>
      <w:r>
        <w:t xml:space="preserve"> AG</w:t>
      </w:r>
      <w:r w:rsidRPr="00CB2269">
        <w:t xml:space="preserve"> (Dokumentenmanagementsystem)</w:t>
      </w:r>
      <w:r>
        <w:t>,</w:t>
      </w:r>
      <w:r w:rsidRPr="00CB2269">
        <w:t xml:space="preserve"> Microsoft 365 (Outlook, Teams und </w:t>
      </w:r>
      <w:proofErr w:type="spellStart"/>
      <w:r w:rsidRPr="00CB2269">
        <w:t>Sharepoint</w:t>
      </w:r>
      <w:proofErr w:type="spellEnd"/>
      <w:r w:rsidRPr="00CB2269">
        <w:t>)</w:t>
      </w:r>
      <w:r w:rsidR="00A27E2E">
        <w:t xml:space="preserve"> und </w:t>
      </w:r>
      <w:r w:rsidR="002D70E2">
        <w:t xml:space="preserve">der </w:t>
      </w:r>
      <w:r w:rsidR="00343949" w:rsidRPr="00343949">
        <w:rPr>
          <w:rFonts w:asciiTheme="minorHAnsi" w:hAnsiTheme="minorHAnsi" w:cstheme="minorHAnsi"/>
        </w:rPr>
        <w:t xml:space="preserve">Agence SPRITZ </w:t>
      </w:r>
      <w:r w:rsidR="00343949">
        <w:rPr>
          <w:rFonts w:asciiTheme="minorHAnsi" w:hAnsiTheme="minorHAnsi" w:cstheme="minorHAnsi"/>
        </w:rPr>
        <w:t>(</w:t>
      </w:r>
      <w:r w:rsidR="002D41C3" w:rsidRPr="000B403E">
        <w:rPr>
          <w:rFonts w:asciiTheme="minorHAnsi" w:hAnsiTheme="minorHAnsi" w:cstheme="minorHAnsi"/>
          <w:lang w:val="de-CH"/>
        </w:rPr>
        <w:t>Realisierung der Website</w:t>
      </w:r>
      <w:r w:rsidR="002D41C3">
        <w:rPr>
          <w:rFonts w:asciiTheme="minorHAnsi" w:hAnsiTheme="minorHAnsi" w:cstheme="minorHAnsi"/>
          <w:lang w:val="de-CH"/>
        </w:rPr>
        <w:t>)</w:t>
      </w:r>
      <w:r w:rsidR="005F7B73">
        <w:rPr>
          <w:rFonts w:asciiTheme="minorHAnsi" w:hAnsiTheme="minorHAnsi" w:cstheme="minorHAnsi"/>
          <w:lang w:val="de-CH"/>
        </w:rPr>
        <w:t xml:space="preserve"> </w:t>
      </w:r>
      <w:r w:rsidRPr="00CB2269">
        <w:t xml:space="preserve">wahr. Weitere Tätigkeiten der Datenverarbeitung werden von der BDO AG </w:t>
      </w:r>
      <w:r>
        <w:t xml:space="preserve">(Geschäftsabschluss), der TBO Treuhand AG (Lohnbuchhaltung), der </w:t>
      </w:r>
      <w:r w:rsidRPr="00CB2269">
        <w:t xml:space="preserve">Qualibroker </w:t>
      </w:r>
      <w:proofErr w:type="spellStart"/>
      <w:r w:rsidRPr="00CB2269">
        <w:t>Romandie</w:t>
      </w:r>
      <w:proofErr w:type="spellEnd"/>
      <w:r w:rsidRPr="00CB2269">
        <w:t xml:space="preserve"> SA </w:t>
      </w:r>
      <w:r w:rsidRPr="003E432F">
        <w:t>und Swiss Risk &amp; Care SA</w:t>
      </w:r>
      <w:r w:rsidR="004E14C3">
        <w:t xml:space="preserve"> </w:t>
      </w:r>
      <w:r w:rsidRPr="003E432F">
        <w:lastRenderedPageBreak/>
        <w:t>(Buchhaltung</w:t>
      </w:r>
      <w:r w:rsidRPr="00CB2269">
        <w:t>)</w:t>
      </w:r>
      <w:r w:rsidR="00A454D1">
        <w:t xml:space="preserve">, </w:t>
      </w:r>
      <w:r w:rsidRPr="00CB2269">
        <w:t xml:space="preserve">der </w:t>
      </w:r>
      <w:proofErr w:type="spellStart"/>
      <w:r w:rsidRPr="00CB2269">
        <w:t>Fiduciaire</w:t>
      </w:r>
      <w:proofErr w:type="spellEnd"/>
      <w:r w:rsidRPr="00CB2269">
        <w:t xml:space="preserve"> FIDAG SA (Revision)</w:t>
      </w:r>
      <w:r w:rsidR="00163A36">
        <w:t xml:space="preserve">, der </w:t>
      </w:r>
      <w:r w:rsidR="00163A36" w:rsidRPr="00163A36">
        <w:rPr>
          <w:rFonts w:asciiTheme="minorHAnsi" w:hAnsiTheme="minorHAnsi" w:cstheme="minorHAnsi"/>
        </w:rPr>
        <w:t>Witzig The Office</w:t>
      </w:r>
      <w:r w:rsidR="00163A36">
        <w:rPr>
          <w:rFonts w:asciiTheme="minorHAnsi" w:hAnsiTheme="minorHAnsi" w:cstheme="minorHAnsi"/>
        </w:rPr>
        <w:t xml:space="preserve"> </w:t>
      </w:r>
      <w:r w:rsidR="00163A36" w:rsidRPr="00163A36">
        <w:rPr>
          <w:rFonts w:asciiTheme="minorHAnsi" w:hAnsiTheme="minorHAnsi" w:cstheme="minorHAnsi"/>
        </w:rPr>
        <w:t>Company AG</w:t>
      </w:r>
      <w:r w:rsidR="00163A36" w:rsidRPr="00CB2269">
        <w:t xml:space="preserve"> </w:t>
      </w:r>
      <w:r w:rsidR="00163A36">
        <w:t xml:space="preserve">und </w:t>
      </w:r>
      <w:r w:rsidR="00153108" w:rsidRPr="000F0E57">
        <w:rPr>
          <w:rFonts w:asciiTheme="minorHAnsi" w:hAnsiTheme="minorHAnsi" w:cstheme="minorHAnsi"/>
        </w:rPr>
        <w:t>Axius Services SA</w:t>
      </w:r>
      <w:r w:rsidR="00153108" w:rsidRPr="00CB2269">
        <w:t xml:space="preserve"> </w:t>
      </w:r>
      <w:r w:rsidR="00153108">
        <w:t>(Drucker)</w:t>
      </w:r>
      <w:r w:rsidR="005F7B73">
        <w:t xml:space="preserve"> und der </w:t>
      </w:r>
      <w:r w:rsidR="00A3170C" w:rsidRPr="000F0E57">
        <w:rPr>
          <w:rFonts w:asciiTheme="minorHAnsi" w:hAnsiTheme="minorHAnsi" w:cstheme="minorHAnsi"/>
        </w:rPr>
        <w:t>Oberhänsli Kurier AG</w:t>
      </w:r>
      <w:r w:rsidR="00A3170C" w:rsidRPr="00CB2269">
        <w:t xml:space="preserve"> </w:t>
      </w:r>
      <w:r w:rsidR="00A3170C">
        <w:t xml:space="preserve">(Postkurier) </w:t>
      </w:r>
      <w:r w:rsidRPr="00CB2269">
        <w:t>übernommen. Durch die enge Zusammenarbeit mit der Tochterfirma in Liechtenstein, der Schreiber Maron Sprenger AG und der Qualibroker Oberwallis AG sowie der Qualibroker Ticino SA, werden deren Personendaten durch die Qualibroker AG bearbeitet.</w:t>
      </w:r>
    </w:p>
    <w:p w14:paraId="727E583E" w14:textId="77777777" w:rsidR="005A0F3A" w:rsidRDefault="005A0F3A" w:rsidP="005A0F3A">
      <w:pPr>
        <w:pStyle w:val="Text"/>
      </w:pPr>
      <w:r>
        <w:t xml:space="preserve">Die Vertragspartner für ausgelagerte Funktionen werden von der Qualibroker AG sorgfältig ausgewählt. Die </w:t>
      </w:r>
      <w:r w:rsidRPr="005067BF">
        <w:t xml:space="preserve">Qualibroker </w:t>
      </w:r>
      <w:r>
        <w:t xml:space="preserve">AG </w:t>
      </w:r>
      <w:r w:rsidRPr="005067BF">
        <w:t xml:space="preserve">verpflichtet die Vertragspartner zur Einhaltung des Datenschutzes und überwacht sie laufend. Hierbei bleibt </w:t>
      </w:r>
      <w:r>
        <w:t xml:space="preserve">die </w:t>
      </w:r>
      <w:r w:rsidRPr="005067BF">
        <w:t>Qualibroker</w:t>
      </w:r>
      <w:r>
        <w:t xml:space="preserve"> AG</w:t>
      </w:r>
      <w:r w:rsidRPr="005067BF">
        <w:t xml:space="preserve"> für die Einhaltun</w:t>
      </w:r>
      <w:r>
        <w:t xml:space="preserve">g des Datenschutzes </w:t>
      </w:r>
      <w:r w:rsidRPr="005067BF">
        <w:t>verantwortlich.</w:t>
      </w:r>
    </w:p>
    <w:p w14:paraId="740C3563" w14:textId="77777777" w:rsidR="005A0F3A" w:rsidRPr="00471B06" w:rsidRDefault="005A0F3A" w:rsidP="005A0F3A">
      <w:pPr>
        <w:pStyle w:val="berschrift2"/>
        <w:numPr>
          <w:ilvl w:val="1"/>
          <w:numId w:val="6"/>
        </w:numPr>
        <w:tabs>
          <w:tab w:val="clear" w:pos="360"/>
        </w:tabs>
      </w:pPr>
      <w:bookmarkStart w:id="24" w:name="_Toc517769179"/>
      <w:bookmarkStart w:id="25" w:name="_Toc525128041"/>
      <w:bookmarkStart w:id="26" w:name="_Toc222910178"/>
      <w:r w:rsidRPr="00471B06">
        <w:t>Speicherdauer</w:t>
      </w:r>
      <w:bookmarkEnd w:id="24"/>
      <w:bookmarkEnd w:id="25"/>
      <w:bookmarkEnd w:id="26"/>
    </w:p>
    <w:p w14:paraId="13690DE1" w14:textId="77777777" w:rsidR="005A0F3A" w:rsidRDefault="005A0F3A" w:rsidP="005A0F3A">
      <w:pPr>
        <w:pStyle w:val="Text"/>
      </w:pPr>
      <w:r>
        <w:t xml:space="preserve">Die </w:t>
      </w:r>
      <w:r w:rsidRPr="00471B06">
        <w:t>Qualibroker</w:t>
      </w:r>
      <w:r>
        <w:t xml:space="preserve"> AG</w:t>
      </w:r>
      <w:r w:rsidRPr="00471B06">
        <w:t xml:space="preserve"> verarbeitet Personendaten, solange dies für die Erfüllung der oben genannten Zwecke erforderlich ist. </w:t>
      </w:r>
      <w:r>
        <w:t xml:space="preserve">Für die Aufbewahrung von Geschäftsunterlagen gilt grundsätzlich die gesetzliche Aufbewahrungsfrist von zehn Jahren </w:t>
      </w:r>
      <w:r w:rsidRPr="002116B9">
        <w:t xml:space="preserve">(Art. </w:t>
      </w:r>
      <w:r>
        <w:t>958f Abs. 1 OR</w:t>
      </w:r>
      <w:r w:rsidRPr="002116B9">
        <w:t>)</w:t>
      </w:r>
      <w:r>
        <w:t xml:space="preserve">. </w:t>
      </w:r>
      <w:r w:rsidRPr="00471B06">
        <w:t xml:space="preserve">Zudem bewahrt </w:t>
      </w:r>
      <w:r>
        <w:t xml:space="preserve">die </w:t>
      </w:r>
      <w:r w:rsidRPr="00471B06">
        <w:t>Qualibroker</w:t>
      </w:r>
      <w:r>
        <w:t xml:space="preserve"> AG</w:t>
      </w:r>
      <w:r w:rsidRPr="00471B06">
        <w:t xml:space="preserve"> Daten für die Zeit auf, in welcher Ansprüche gegen </w:t>
      </w:r>
      <w:r>
        <w:t xml:space="preserve">die </w:t>
      </w:r>
      <w:r w:rsidRPr="00471B06">
        <w:t>Qualibroker</w:t>
      </w:r>
      <w:r>
        <w:t xml:space="preserve"> AG</w:t>
      </w:r>
      <w:r w:rsidRPr="00471B06">
        <w:t xml:space="preserve"> geltend gemacht werden können.</w:t>
      </w:r>
    </w:p>
    <w:p w14:paraId="40462E68" w14:textId="77777777" w:rsidR="005A0F3A" w:rsidRDefault="005A0F3A" w:rsidP="005A0F3A">
      <w:pPr>
        <w:pStyle w:val="berschrift2"/>
        <w:numPr>
          <w:ilvl w:val="1"/>
          <w:numId w:val="6"/>
        </w:numPr>
        <w:tabs>
          <w:tab w:val="clear" w:pos="360"/>
        </w:tabs>
      </w:pPr>
      <w:bookmarkStart w:id="27" w:name="_Toc525128042"/>
      <w:bookmarkStart w:id="28" w:name="_Toc222910179"/>
      <w:r>
        <w:t>Leitsätze zum Datenschutz</w:t>
      </w:r>
      <w:bookmarkEnd w:id="27"/>
      <w:bookmarkEnd w:id="28"/>
    </w:p>
    <w:p w14:paraId="5F6F1210" w14:textId="77777777" w:rsidR="005A0F3A" w:rsidRDefault="005A0F3A" w:rsidP="005A0F3A">
      <w:pPr>
        <w:pStyle w:val="Text"/>
      </w:pPr>
      <w:r>
        <w:t>Folgende Leitsätze werden in der Datenbearbeitung durch die Qualibroker AG befolgt:</w:t>
      </w:r>
    </w:p>
    <w:p w14:paraId="4314D830" w14:textId="77777777" w:rsidR="005A0F3A" w:rsidRPr="005A0F3A" w:rsidRDefault="005A0F3A" w:rsidP="005A0F3A">
      <w:pPr>
        <w:pStyle w:val="Aufzhlung"/>
        <w:keepLines/>
        <w:numPr>
          <w:ilvl w:val="0"/>
          <w:numId w:val="1"/>
        </w:numPr>
        <w:ind w:left="425" w:hanging="425"/>
        <w:rPr>
          <w:lang w:val="de-CH"/>
        </w:rPr>
      </w:pPr>
      <w:r w:rsidRPr="005A0F3A">
        <w:rPr>
          <w:lang w:val="de-CH"/>
        </w:rPr>
        <w:t>Die Verhältnismässigkeit ist die Grundlage der Datenverarbeitung bei der Qualibroker AG. Folglich werden nur Daten gespeichert und bearbeitet, die für die Aufgabenerfüllung wirklich notwendig sind.</w:t>
      </w:r>
    </w:p>
    <w:p w14:paraId="11B68441" w14:textId="77777777" w:rsidR="005A0F3A" w:rsidRPr="005A0F3A" w:rsidRDefault="005A0F3A" w:rsidP="005A0F3A">
      <w:pPr>
        <w:pStyle w:val="Aufzhlung"/>
        <w:keepLines/>
        <w:numPr>
          <w:ilvl w:val="0"/>
          <w:numId w:val="1"/>
        </w:numPr>
        <w:ind w:left="425" w:hanging="425"/>
        <w:rPr>
          <w:lang w:val="de-CH"/>
        </w:rPr>
      </w:pPr>
      <w:r w:rsidRPr="005A0F3A">
        <w:rPr>
          <w:lang w:val="de-CH"/>
        </w:rPr>
        <w:t>Technisch inkorrekte Daten werden an den Datenlieferanten zurückgewiesen.</w:t>
      </w:r>
    </w:p>
    <w:p w14:paraId="21FC6AC9" w14:textId="77777777" w:rsidR="005A0F3A" w:rsidRPr="005A0F3A" w:rsidRDefault="005A0F3A" w:rsidP="005A0F3A">
      <w:pPr>
        <w:pStyle w:val="Aufzhlung"/>
        <w:keepLines/>
        <w:numPr>
          <w:ilvl w:val="0"/>
          <w:numId w:val="1"/>
        </w:numPr>
        <w:ind w:left="425" w:hanging="425"/>
        <w:rPr>
          <w:lang w:val="de-CH"/>
        </w:rPr>
      </w:pPr>
      <w:r w:rsidRPr="005A0F3A">
        <w:rPr>
          <w:lang w:val="de-CH"/>
        </w:rPr>
        <w:t>Die Qualibroker AG bearbeitet Daten ausschliesslich zur Vertragserfüllung und gewährleistet die Datensicherheit.</w:t>
      </w:r>
    </w:p>
    <w:p w14:paraId="6B996B32" w14:textId="77777777" w:rsidR="005A0F3A" w:rsidRPr="005A0F3A" w:rsidRDefault="005A0F3A" w:rsidP="005A0F3A">
      <w:pPr>
        <w:pStyle w:val="Aufzhlung"/>
        <w:keepLines/>
        <w:numPr>
          <w:ilvl w:val="0"/>
          <w:numId w:val="1"/>
        </w:numPr>
        <w:ind w:left="425" w:hanging="425"/>
        <w:rPr>
          <w:lang w:val="de-CH"/>
        </w:rPr>
      </w:pPr>
      <w:r w:rsidRPr="005A0F3A">
        <w:rPr>
          <w:lang w:val="de-CH"/>
        </w:rPr>
        <w:t>Die Geschäftsleitung der Qualibroker AG trägt die Gesamtverantwortung für den Datenschutz, stellt entsprechende Mittel für dessen Erfüllung bereit und ist für eine angemessene Überprüfung des Datenschutzes verantwortlich.</w:t>
      </w:r>
    </w:p>
    <w:p w14:paraId="77B2569F" w14:textId="77777777" w:rsidR="005A0F3A" w:rsidRPr="005A0F3A" w:rsidRDefault="005A0F3A" w:rsidP="005A0F3A">
      <w:pPr>
        <w:pStyle w:val="Aufzhlung"/>
        <w:keepLines/>
        <w:numPr>
          <w:ilvl w:val="0"/>
          <w:numId w:val="1"/>
        </w:numPr>
        <w:ind w:left="425" w:hanging="425"/>
        <w:rPr>
          <w:lang w:val="de-CH"/>
        </w:rPr>
      </w:pPr>
      <w:r w:rsidRPr="005A0F3A">
        <w:rPr>
          <w:lang w:val="de-CH"/>
        </w:rPr>
        <w:t>Alle Mitarbeitenden der Qualibroker AG kennen die Bedeutung der Daten sowie der Informationen und werden regelmässig geschult.</w:t>
      </w:r>
    </w:p>
    <w:p w14:paraId="0FB1FC8A" w14:textId="77777777" w:rsidR="005A0F3A" w:rsidRPr="005A0F3A" w:rsidRDefault="005A0F3A" w:rsidP="005A0F3A">
      <w:pPr>
        <w:pStyle w:val="Aufzhlung"/>
        <w:keepLines/>
        <w:numPr>
          <w:ilvl w:val="0"/>
          <w:numId w:val="1"/>
        </w:numPr>
        <w:ind w:left="425" w:hanging="425"/>
        <w:rPr>
          <w:lang w:val="de-CH"/>
        </w:rPr>
      </w:pPr>
      <w:r w:rsidRPr="005A0F3A">
        <w:rPr>
          <w:lang w:val="de-CH"/>
        </w:rPr>
        <w:t>Alle Mitarbeitenden der Qualibroker AG kennen die gesetzlichen Bestimmungen sowie die internen Richtlinien und handeln entsprechend danach.</w:t>
      </w:r>
    </w:p>
    <w:p w14:paraId="3A31E777" w14:textId="77777777" w:rsidR="005A0F3A" w:rsidRPr="005A0F3A" w:rsidRDefault="005A0F3A" w:rsidP="005A0F3A">
      <w:pPr>
        <w:pStyle w:val="Aufzhlung"/>
        <w:keepLines/>
        <w:numPr>
          <w:ilvl w:val="0"/>
          <w:numId w:val="1"/>
        </w:numPr>
        <w:ind w:left="425" w:hanging="425"/>
        <w:rPr>
          <w:lang w:val="de-CH"/>
        </w:rPr>
      </w:pPr>
      <w:r w:rsidRPr="005A0F3A">
        <w:rPr>
          <w:lang w:val="de-CH"/>
        </w:rPr>
        <w:t>Alle Mitarbeitenden der Qualibroker AG sind verpflichtet, die Wirksamkeit des Datenschutzes laufend zu optimieren.</w:t>
      </w:r>
    </w:p>
    <w:p w14:paraId="278995F3" w14:textId="77777777" w:rsidR="005A0F3A" w:rsidRPr="005A0F3A" w:rsidRDefault="005A0F3A" w:rsidP="005A0F3A">
      <w:pPr>
        <w:pStyle w:val="Aufzhlung"/>
        <w:keepLines/>
        <w:numPr>
          <w:ilvl w:val="0"/>
          <w:numId w:val="1"/>
        </w:numPr>
        <w:ind w:left="425" w:hanging="425"/>
        <w:rPr>
          <w:lang w:val="de-CH"/>
        </w:rPr>
      </w:pPr>
      <w:r w:rsidRPr="005A0F3A">
        <w:rPr>
          <w:lang w:val="de-CH"/>
        </w:rPr>
        <w:t>Vertrauliche und besonders schützenswerte Daten werden sicher verwaltet und sind vor dem Zugriff Unbefugter geschützt.</w:t>
      </w:r>
    </w:p>
    <w:p w14:paraId="644A5D52" w14:textId="77777777" w:rsidR="005A0F3A" w:rsidRPr="005A0F3A" w:rsidRDefault="005A0F3A" w:rsidP="005A0F3A">
      <w:pPr>
        <w:pStyle w:val="Aufzhlung"/>
        <w:keepLines/>
        <w:numPr>
          <w:ilvl w:val="0"/>
          <w:numId w:val="1"/>
        </w:numPr>
        <w:ind w:left="425" w:hanging="425"/>
        <w:rPr>
          <w:lang w:val="de-CH"/>
        </w:rPr>
      </w:pPr>
      <w:r w:rsidRPr="005A0F3A">
        <w:rPr>
          <w:lang w:val="de-CH"/>
        </w:rPr>
        <w:t>Sämtliche Personen, die bei der Qualibroker AG angestellt oder von ihr beauftragt sind, sind zur Geheimhaltung und zum Einhalten des Datenschutzes gemäss den Weisungen und den vertraglichen Regelungen verpflichtet.</w:t>
      </w:r>
    </w:p>
    <w:p w14:paraId="13EB0F06" w14:textId="77777777" w:rsidR="005A0F3A" w:rsidRPr="005A0F3A" w:rsidRDefault="005A0F3A" w:rsidP="005A0F3A">
      <w:pPr>
        <w:pStyle w:val="Aufzhlung"/>
        <w:keepLines/>
        <w:numPr>
          <w:ilvl w:val="0"/>
          <w:numId w:val="1"/>
        </w:numPr>
        <w:ind w:left="425" w:hanging="425"/>
        <w:rPr>
          <w:lang w:val="de-CH"/>
        </w:rPr>
      </w:pPr>
      <w:r w:rsidRPr="005A0F3A">
        <w:rPr>
          <w:lang w:val="de-CH"/>
        </w:rPr>
        <w:t>Die Qualibroker AG geht verantwortungsvoll mit Daten, Informationen, Prozessen und der Infrastruktur um.</w:t>
      </w:r>
    </w:p>
    <w:p w14:paraId="3BAC12CD" w14:textId="77777777" w:rsidR="005A0F3A" w:rsidRPr="005A0F3A" w:rsidRDefault="005A0F3A" w:rsidP="005A0F3A">
      <w:pPr>
        <w:pStyle w:val="Aufzhlungende"/>
        <w:keepLines/>
        <w:numPr>
          <w:ilvl w:val="0"/>
          <w:numId w:val="1"/>
        </w:numPr>
        <w:ind w:left="425" w:hanging="425"/>
        <w:rPr>
          <w:lang w:val="de-CH"/>
        </w:rPr>
      </w:pPr>
      <w:r w:rsidRPr="005A0F3A">
        <w:rPr>
          <w:lang w:val="de-CH"/>
        </w:rPr>
        <w:t>Sämtliche Mitarbeitenden der Qualibroker AG sind in ihrer jeweiligen Funktion für die Schaffung und Erhaltung der notwendigen und angemessenen Rahmenbedingungen für den Datenschutz und die Datensicherheit verantwortlich.</w:t>
      </w:r>
    </w:p>
    <w:p w14:paraId="535A1019" w14:textId="77777777" w:rsidR="005A0F3A" w:rsidRDefault="005A0F3A" w:rsidP="005A0F3A">
      <w:pPr>
        <w:pStyle w:val="berschrift2"/>
        <w:numPr>
          <w:ilvl w:val="1"/>
          <w:numId w:val="6"/>
        </w:numPr>
        <w:tabs>
          <w:tab w:val="clear" w:pos="360"/>
        </w:tabs>
      </w:pPr>
      <w:bookmarkStart w:id="29" w:name="_Toc525128043"/>
      <w:bookmarkStart w:id="30" w:name="_Toc222910180"/>
      <w:r>
        <w:t>Datenschutzmanagementsystem</w:t>
      </w:r>
      <w:bookmarkEnd w:id="29"/>
      <w:bookmarkEnd w:id="30"/>
    </w:p>
    <w:p w14:paraId="41286FD1" w14:textId="77777777" w:rsidR="005A0F3A" w:rsidRDefault="005A0F3A" w:rsidP="005A0F3A">
      <w:pPr>
        <w:pStyle w:val="Text"/>
      </w:pPr>
      <w:r>
        <w:t xml:space="preserve">Die </w:t>
      </w:r>
      <w:r w:rsidRPr="008B119C">
        <w:t>Qualibr</w:t>
      </w:r>
      <w:r>
        <w:t xml:space="preserve">oker AG </w:t>
      </w:r>
      <w:r w:rsidRPr="008B119C">
        <w:t xml:space="preserve">verfügt über das erforderliche Qualitätsmanagement. Jede Datenbearbeitung wird von </w:t>
      </w:r>
      <w:r>
        <w:t>ihr</w:t>
      </w:r>
      <w:r w:rsidRPr="008B119C">
        <w:t xml:space="preserve"> dokumentiert und ist deshalb nachvollziehbar.</w:t>
      </w:r>
      <w:r>
        <w:t xml:space="preserve"> Die Qualibroker AG trifft alle technischen und organisatorischen Vorkehrungen, welche geeignet und </w:t>
      </w:r>
      <w:proofErr w:type="spellStart"/>
      <w:r>
        <w:t>verhältnismässig</w:t>
      </w:r>
      <w:proofErr w:type="spellEnd"/>
      <w:r>
        <w:t xml:space="preserve"> sind, um die Personendaten vor unbefugter Kenntnisnahme, Fremdzugriff, Manipulation, </w:t>
      </w:r>
      <w:r>
        <w:lastRenderedPageBreak/>
        <w:t>Veränderung, Verfälschung, Zerstörung oder Verlust zu schützen. Dies gilt für alle Bearbeitungsphasen der Daten, von der Beschaffung bis zu deren Vernichtung.</w:t>
      </w:r>
    </w:p>
    <w:p w14:paraId="5967381C" w14:textId="0C42CE49" w:rsidR="005A0F3A" w:rsidRPr="00E23E40" w:rsidRDefault="005A0F3A" w:rsidP="005A0F3A">
      <w:pPr>
        <w:pStyle w:val="berschrift2"/>
        <w:numPr>
          <w:ilvl w:val="1"/>
          <w:numId w:val="6"/>
        </w:numPr>
        <w:tabs>
          <w:tab w:val="clear" w:pos="360"/>
        </w:tabs>
      </w:pPr>
      <w:r>
        <w:br w:type="page"/>
      </w:r>
      <w:bookmarkStart w:id="31" w:name="_Toc517769182"/>
      <w:bookmarkStart w:id="32" w:name="_Toc525128044"/>
      <w:bookmarkStart w:id="33" w:name="_Toc222910181"/>
      <w:r w:rsidRPr="00E23E40">
        <w:lastRenderedPageBreak/>
        <w:t>Ihre Rechte als betroffene Person</w:t>
      </w:r>
      <w:bookmarkEnd w:id="31"/>
      <w:bookmarkEnd w:id="32"/>
      <w:bookmarkEnd w:id="33"/>
    </w:p>
    <w:p w14:paraId="67E07ADD" w14:textId="77777777" w:rsidR="005A0F3A" w:rsidRPr="00552E31" w:rsidRDefault="005A0F3A" w:rsidP="005A0F3A">
      <w:pPr>
        <w:pStyle w:val="Text"/>
      </w:pPr>
      <w:r w:rsidRPr="004B54BF">
        <w:t>Können Sie aufgrund der bei der Qualibroker AG gespeicherten Daten als natürliche Person identifiziert werden, sind sie eine betroffene Person.</w:t>
      </w:r>
      <w:r>
        <w:t xml:space="preserve"> Die Qualibroker AG bearbeitet Personendaten einerseits als Auftragsverarbeiterin von Kundendaten und andererseits als Verantwortliche für die Bearbeitung von Daten von Partnern, Mitarbeitenden und Lieferanten. Im ersten Fall ist der Kunde Verantwortlicher. Die hier aufgelisteten Rechte von betroffenen Personen müssen beim jeweils Verantwortlichen geltend gemacht </w:t>
      </w:r>
      <w:r w:rsidRPr="00552E31">
        <w:t>werden.</w:t>
      </w:r>
    </w:p>
    <w:p w14:paraId="29D65152" w14:textId="77777777" w:rsidR="005A0F3A" w:rsidRPr="00552E31" w:rsidRDefault="005A0F3A" w:rsidP="005A0F3A">
      <w:pPr>
        <w:pStyle w:val="Text"/>
        <w:spacing w:after="0"/>
        <w:jc w:val="both"/>
        <w:rPr>
          <w:b/>
          <w:bCs/>
        </w:rPr>
      </w:pPr>
      <w:r w:rsidRPr="00552E31">
        <w:rPr>
          <w:b/>
          <w:bCs/>
        </w:rPr>
        <w:t>Informationspflicht beim Beschaffen von Personendaten:</w:t>
      </w:r>
    </w:p>
    <w:p w14:paraId="1DFA72E2" w14:textId="77777777" w:rsidR="005A0F3A" w:rsidRPr="00552E31" w:rsidRDefault="005A0F3A" w:rsidP="005A0F3A">
      <w:pPr>
        <w:pStyle w:val="Text"/>
      </w:pPr>
      <w:r w:rsidRPr="00552E31">
        <w:t>Die Qualibroker AG ist verpflichtet, ihre Kunden über die Beschaffung von Personendaten zu informieren, wo sie als Verantwortliche für die Datenbearbeitung handelt.</w:t>
      </w:r>
    </w:p>
    <w:p w14:paraId="2C161581" w14:textId="77777777" w:rsidR="005A0F3A" w:rsidRPr="007642F4" w:rsidRDefault="005A0F3A" w:rsidP="005A0F3A">
      <w:pPr>
        <w:pStyle w:val="Text"/>
      </w:pPr>
      <w:r w:rsidRPr="00F00646">
        <w:rPr>
          <w:b/>
          <w:bCs/>
        </w:rPr>
        <w:t>Auskunftsrecht:</w:t>
      </w:r>
      <w:r w:rsidRPr="007642F4">
        <w:br/>
        <w:t xml:space="preserve">Sie haben das Recht, Auskunft über Ihre </w:t>
      </w:r>
      <w:r>
        <w:t xml:space="preserve">vom Verantwortlichen </w:t>
      </w:r>
      <w:r w:rsidRPr="007642F4">
        <w:t xml:space="preserve">verarbeiteten Personendaten und den Zweck der Bearbeitung dieser Daten zu erhalten. Sie können </w:t>
      </w:r>
      <w:r>
        <w:t>dem Verantwortlichen</w:t>
      </w:r>
      <w:r w:rsidRPr="007642F4">
        <w:t xml:space="preserve"> Ihr Auskunftsbegehren schriftlich und unter Beilage einer Kopie Ihrer Identitätskarte oder Ihres </w:t>
      </w:r>
      <w:r>
        <w:t xml:space="preserve">Passes an die Kontaktadresse des Verantwortlichen </w:t>
      </w:r>
      <w:r w:rsidRPr="007642F4">
        <w:t>zustellen</w:t>
      </w:r>
      <w:r w:rsidRPr="00C62CAF">
        <w:t>. Bei besonders aufwändigen Gesuchen kann eine Kostenbeteiligung bis max. CHF 300.00 verlangt werden.</w:t>
      </w:r>
    </w:p>
    <w:p w14:paraId="6643C1B0" w14:textId="77777777" w:rsidR="005A0F3A" w:rsidRDefault="005A0F3A" w:rsidP="005A0F3A">
      <w:pPr>
        <w:pStyle w:val="Text"/>
      </w:pPr>
      <w:r w:rsidRPr="00F00646">
        <w:rPr>
          <w:b/>
          <w:bCs/>
        </w:rPr>
        <w:t>Zugangsrecht und Recht auf Berichtigung:</w:t>
      </w:r>
      <w:r w:rsidRPr="00245881">
        <w:br/>
        <w:t xml:space="preserve">Sie haben das Recht, Ihre </w:t>
      </w:r>
      <w:r>
        <w:t xml:space="preserve">vom Verantwortlichen </w:t>
      </w:r>
      <w:r w:rsidRPr="00245881">
        <w:t>verarbeiteten Personendaten einzusehen.</w:t>
      </w:r>
      <w:r>
        <w:t xml:space="preserve"> </w:t>
      </w:r>
      <w:r w:rsidRPr="00245881">
        <w:t>Sol</w:t>
      </w:r>
      <w:r>
        <w:t xml:space="preserve">lten trotz der Bemühungen </w:t>
      </w:r>
      <w:r w:rsidRPr="00245881">
        <w:t>um Datenrichtigkeit und Aktualität falsche Informationen über Sie gespeichert sein</w:t>
      </w:r>
      <w:r>
        <w:t xml:space="preserve">, </w:t>
      </w:r>
      <w:r w:rsidRPr="00245881">
        <w:t>werden diese auf Ihre Aufforderung hin berichtigt. Sie werden nach der Berichtigung darüber informiert</w:t>
      </w:r>
      <w:r>
        <w:t>.</w:t>
      </w:r>
    </w:p>
    <w:p w14:paraId="506A763F" w14:textId="77777777" w:rsidR="005A0F3A" w:rsidRDefault="005A0F3A" w:rsidP="005A0F3A">
      <w:pPr>
        <w:pStyle w:val="Text"/>
      </w:pPr>
      <w:r w:rsidRPr="00F00646">
        <w:rPr>
          <w:b/>
          <w:bCs/>
        </w:rPr>
        <w:t>Recht auf Löschung:</w:t>
      </w:r>
      <w:r w:rsidRPr="00414DBD">
        <w:br/>
        <w:t xml:space="preserve">Sofern </w:t>
      </w:r>
      <w:r>
        <w:t xml:space="preserve">der Verantwortliche </w:t>
      </w:r>
      <w:r w:rsidRPr="00414DBD">
        <w:t>aufgrund der geltenden Gesetze und Vorschriften nicht verpflichtet oder berechtigt ist, einige Ihrer Personendaten aufzubewahren, haben Sie Anspruch auf Löschun</w:t>
      </w:r>
      <w:r>
        <w:t>g Ihrer Daten aus dem System des Verantwortlichen</w:t>
      </w:r>
      <w:r w:rsidRPr="00414DBD">
        <w:t>.</w:t>
      </w:r>
    </w:p>
    <w:p w14:paraId="1F472BA6" w14:textId="77777777" w:rsidR="005A0F3A" w:rsidRPr="00552E31" w:rsidRDefault="005A0F3A" w:rsidP="005A0F3A">
      <w:pPr>
        <w:pStyle w:val="Text"/>
        <w:spacing w:after="0"/>
        <w:jc w:val="both"/>
      </w:pPr>
      <w:r w:rsidRPr="00552E31">
        <w:rPr>
          <w:b/>
          <w:bCs/>
        </w:rPr>
        <w:t>Recht auf Einschränkung der Verarbeitung:</w:t>
      </w:r>
    </w:p>
    <w:p w14:paraId="08625434" w14:textId="77777777" w:rsidR="005A0F3A" w:rsidRPr="00552E31" w:rsidRDefault="005A0F3A" w:rsidP="005A0F3A">
      <w:pPr>
        <w:pStyle w:val="Text"/>
        <w:spacing w:after="0"/>
        <w:jc w:val="both"/>
      </w:pPr>
      <w:r w:rsidRPr="00552E31">
        <w:t>Unter gewissen Voraussetzungen haben Sie das Recht, vom Verantwortlichen eine Einschränkung der Verarbeitung zu verlangen.</w:t>
      </w:r>
    </w:p>
    <w:p w14:paraId="3F44FAA6" w14:textId="77777777" w:rsidR="005A0F3A" w:rsidRDefault="005A0F3A" w:rsidP="005A0F3A">
      <w:pPr>
        <w:pStyle w:val="Text"/>
        <w:spacing w:after="0"/>
        <w:jc w:val="both"/>
      </w:pPr>
    </w:p>
    <w:p w14:paraId="54508F24" w14:textId="77777777" w:rsidR="005A0F3A" w:rsidRPr="00552E31" w:rsidRDefault="005A0F3A" w:rsidP="005A0F3A">
      <w:pPr>
        <w:pStyle w:val="Text"/>
        <w:spacing w:after="0"/>
        <w:jc w:val="both"/>
      </w:pPr>
      <w:r w:rsidRPr="00552E31">
        <w:rPr>
          <w:b/>
          <w:bCs/>
        </w:rPr>
        <w:t>Mitteilungspflicht im Zusammenhang mit der Berichtigung oder Löschung Personenbezogener Daten oder der Einschränkung der Verarbeitung:</w:t>
      </w:r>
    </w:p>
    <w:p w14:paraId="319033F1" w14:textId="77777777" w:rsidR="005A0F3A" w:rsidRPr="00552E31" w:rsidRDefault="005A0F3A" w:rsidP="005A0F3A">
      <w:pPr>
        <w:pStyle w:val="Text"/>
        <w:spacing w:after="0"/>
        <w:jc w:val="both"/>
      </w:pPr>
      <w:r w:rsidRPr="00552E31">
        <w:t xml:space="preserve">Die Qualibroker AG teilt allen Empfängern, denen personenbezogene Daten offengelegt wurden, jede Berichtigung oder Löschung der personenbezogenen Daten oder eine Einschränkung der Verarbeitung mit, es sei denn, dies erweist sich als unmöglich oder ist mit einem </w:t>
      </w:r>
      <w:proofErr w:type="spellStart"/>
      <w:r w:rsidRPr="00552E31">
        <w:t>unverhältnismässigen</w:t>
      </w:r>
      <w:proofErr w:type="spellEnd"/>
      <w:r w:rsidRPr="00552E31">
        <w:t xml:space="preserve"> Aufwand verbunden. Die Qualibroker AG unterrichtet die betroffene Person über diese Empfänger, wenn die betroffene Person dies verlangt.</w:t>
      </w:r>
    </w:p>
    <w:p w14:paraId="0425728E" w14:textId="77777777" w:rsidR="005A0F3A" w:rsidRPr="00F00646" w:rsidRDefault="005A0F3A" w:rsidP="005A0F3A">
      <w:pPr>
        <w:pStyle w:val="Text"/>
        <w:spacing w:after="0"/>
        <w:jc w:val="both"/>
        <w:rPr>
          <w:color w:val="FF0000"/>
        </w:rPr>
      </w:pPr>
    </w:p>
    <w:p w14:paraId="2BA8686F" w14:textId="77777777" w:rsidR="005A0F3A" w:rsidRDefault="005A0F3A" w:rsidP="005A0F3A">
      <w:pPr>
        <w:pStyle w:val="Text"/>
      </w:pPr>
      <w:r w:rsidRPr="00F00646">
        <w:rPr>
          <w:b/>
          <w:bCs/>
        </w:rPr>
        <w:t>Recht auf Datenübertragbarkeit:</w:t>
      </w:r>
      <w:r w:rsidRPr="006A1E2E">
        <w:br/>
        <w:t>Sie haben das Recht, die Ihre Person betreffenden Daten, welche Sie einem Verantwortlichen bereitgestellt haben, zu erhalten und diese einem anderen Verantwortlichen ohne Behinderung durch den Verantwortlichen, dem Sie die Daten bereitgestellt haben, zu übermitteln.</w:t>
      </w:r>
    </w:p>
    <w:p w14:paraId="76BB42A9" w14:textId="77777777" w:rsidR="005A0F3A" w:rsidRDefault="005A0F3A" w:rsidP="005A0F3A">
      <w:pPr>
        <w:pStyle w:val="Text"/>
      </w:pPr>
      <w:r w:rsidRPr="00F00646">
        <w:rPr>
          <w:b/>
          <w:bCs/>
        </w:rPr>
        <w:t>Recht auf Widerspruch:</w:t>
      </w:r>
      <w:r w:rsidRPr="00F00646">
        <w:rPr>
          <w:b/>
          <w:bCs/>
        </w:rPr>
        <w:br/>
      </w:r>
      <w:r w:rsidRPr="000B357F">
        <w:t xml:space="preserve">Ist eine Verarbeitung Ihrer Daten nicht zwingend für die Vertragserfüllung notwendig oder ist </w:t>
      </w:r>
      <w:r>
        <w:t xml:space="preserve">der Verantwortliche </w:t>
      </w:r>
      <w:r w:rsidRPr="000B357F">
        <w:t>nicht aufgrund der geltenden Gesetze und Vorschriften zu einer Verarbeitung Ihrer Daten verpflichtet oder berechtigt, können Sie dieser Verarbeitung jederzeit mit Wirkung für die Zukunft widersprechen.</w:t>
      </w:r>
    </w:p>
    <w:p w14:paraId="08F95385" w14:textId="77777777" w:rsidR="005A0F3A" w:rsidRPr="00552E31" w:rsidRDefault="005A0F3A" w:rsidP="005A0F3A">
      <w:pPr>
        <w:pStyle w:val="Text"/>
        <w:spacing w:after="0"/>
        <w:jc w:val="both"/>
        <w:rPr>
          <w:b/>
          <w:bCs/>
        </w:rPr>
      </w:pPr>
      <w:r w:rsidRPr="00552E31">
        <w:rPr>
          <w:b/>
          <w:bCs/>
        </w:rPr>
        <w:t>Recht auf Widerruf einer Einwilligung:</w:t>
      </w:r>
    </w:p>
    <w:p w14:paraId="6005CE2F" w14:textId="77777777" w:rsidR="005A0F3A" w:rsidRPr="00552E31" w:rsidRDefault="005A0F3A" w:rsidP="005A0F3A">
      <w:pPr>
        <w:pStyle w:val="Text"/>
        <w:spacing w:after="0"/>
        <w:jc w:val="both"/>
      </w:pPr>
      <w:r w:rsidRPr="00552E31">
        <w:lastRenderedPageBreak/>
        <w:t>Jede Einwilligung zur Datenverarbeitung, welche der Qualibroker AG erteilt wurde, kann widerrufen werden. Der Widerruf ist so einfach möglich wie die Erteilung der Einwilligung.</w:t>
      </w:r>
    </w:p>
    <w:p w14:paraId="59C3DC1B" w14:textId="77777777" w:rsidR="005A0F3A" w:rsidRDefault="005A0F3A" w:rsidP="005A0F3A">
      <w:pPr>
        <w:pStyle w:val="Text"/>
        <w:spacing w:after="0"/>
        <w:jc w:val="both"/>
      </w:pPr>
    </w:p>
    <w:p w14:paraId="49DFDB63" w14:textId="77777777" w:rsidR="005A0F3A" w:rsidRPr="00AD0FAF" w:rsidRDefault="005A0F3A" w:rsidP="005A0F3A">
      <w:pPr>
        <w:pStyle w:val="Text"/>
      </w:pPr>
      <w:r w:rsidRPr="00F00646">
        <w:rPr>
          <w:b/>
          <w:bCs/>
        </w:rPr>
        <w:t>Recht auf Beschwerde:</w:t>
      </w:r>
      <w:r w:rsidRPr="00F1355F">
        <w:br/>
        <w:t>Bei einer Verletzung Ihrer Rechte haben Sie die Möglichkeit, bei der zuständigen Datenschutzbehörde eine Beschwerde einzureichen.</w:t>
      </w:r>
    </w:p>
    <w:p w14:paraId="2BF04E2A" w14:textId="77777777" w:rsidR="005A0F3A" w:rsidRPr="00780CA6" w:rsidRDefault="005A0F3A" w:rsidP="005A0F3A">
      <w:pPr>
        <w:pStyle w:val="berschrift2"/>
        <w:numPr>
          <w:ilvl w:val="1"/>
          <w:numId w:val="6"/>
        </w:numPr>
        <w:tabs>
          <w:tab w:val="clear" w:pos="360"/>
        </w:tabs>
      </w:pPr>
      <w:bookmarkStart w:id="34" w:name="_Toc517769183"/>
      <w:bookmarkStart w:id="35" w:name="_Toc525128045"/>
      <w:bookmarkStart w:id="36" w:name="_Toc222910182"/>
      <w:r w:rsidRPr="00780CA6">
        <w:t>Kontakt</w:t>
      </w:r>
      <w:bookmarkEnd w:id="34"/>
      <w:bookmarkEnd w:id="35"/>
      <w:bookmarkEnd w:id="36"/>
    </w:p>
    <w:p w14:paraId="3CF37BFF" w14:textId="77777777" w:rsidR="005A0F3A" w:rsidRPr="00780CA6" w:rsidRDefault="005A0F3A" w:rsidP="005A0F3A">
      <w:pPr>
        <w:pStyle w:val="Text"/>
      </w:pPr>
      <w:r w:rsidRPr="00780CA6">
        <w:t xml:space="preserve">Der </w:t>
      </w:r>
      <w:r w:rsidRPr="00420261">
        <w:rPr>
          <w:b/>
          <w:bCs/>
        </w:rPr>
        <w:t>interne</w:t>
      </w:r>
      <w:r w:rsidRPr="00780CA6">
        <w:t xml:space="preserve"> Verantwortliche für Themen des Datenschutzes und Ansprechperson für Fragen ist:</w:t>
      </w:r>
    </w:p>
    <w:p w14:paraId="63E8BE33" w14:textId="77777777" w:rsidR="005A0F3A" w:rsidRPr="00780CA6" w:rsidRDefault="005A0F3A" w:rsidP="005A0F3A">
      <w:pPr>
        <w:pStyle w:val="Text"/>
      </w:pPr>
      <w:r w:rsidRPr="00780CA6">
        <w:t>Urs Thalmann</w:t>
      </w:r>
      <w:r w:rsidRPr="00780CA6">
        <w:br/>
        <w:t>Geschäftsführer</w:t>
      </w:r>
    </w:p>
    <w:p w14:paraId="72D59F30" w14:textId="77777777" w:rsidR="005A0F3A" w:rsidRPr="00780CA6" w:rsidRDefault="005A0F3A" w:rsidP="005A0F3A">
      <w:pPr>
        <w:pStyle w:val="Text"/>
      </w:pPr>
      <w:r w:rsidRPr="00780CA6">
        <w:t>Qualibroker AG</w:t>
      </w:r>
      <w:r w:rsidRPr="00780CA6">
        <w:br/>
        <w:t>Baslerstrasse 52</w:t>
      </w:r>
      <w:r w:rsidRPr="00780CA6">
        <w:br/>
        <w:t>8048 Zürich</w:t>
      </w:r>
    </w:p>
    <w:p w14:paraId="0848ED86" w14:textId="77777777" w:rsidR="005A0F3A" w:rsidRPr="002428DA" w:rsidRDefault="005A0F3A" w:rsidP="005A0F3A">
      <w:pPr>
        <w:pStyle w:val="Text"/>
        <w:rPr>
          <w:lang w:val="it-IT"/>
        </w:rPr>
      </w:pPr>
      <w:proofErr w:type="spellStart"/>
      <w:r w:rsidRPr="002428DA">
        <w:rPr>
          <w:lang w:val="it-IT"/>
        </w:rPr>
        <w:t>Telefon</w:t>
      </w:r>
      <w:proofErr w:type="spellEnd"/>
      <w:r w:rsidRPr="002428DA">
        <w:rPr>
          <w:lang w:val="it-IT"/>
        </w:rPr>
        <w:t xml:space="preserve"> +41 43 311 21 51</w:t>
      </w:r>
      <w:r w:rsidRPr="002428DA">
        <w:rPr>
          <w:lang w:val="it-IT"/>
        </w:rPr>
        <w:br/>
        <w:t xml:space="preserve">E-Mail </w:t>
      </w:r>
      <w:hyperlink r:id="rId13" w:history="1">
        <w:r w:rsidRPr="002428DA">
          <w:rPr>
            <w:rStyle w:val="Hyperlink"/>
            <w:lang w:val="it-IT"/>
          </w:rPr>
          <w:t>urs.thalmann@qualibroker.ch</w:t>
        </w:r>
      </w:hyperlink>
    </w:p>
    <w:p w14:paraId="70CCF589" w14:textId="77777777" w:rsidR="005A0F3A" w:rsidRPr="00780CA6" w:rsidRDefault="005A0F3A" w:rsidP="005A0F3A">
      <w:pPr>
        <w:pStyle w:val="berschrift2"/>
        <w:numPr>
          <w:ilvl w:val="1"/>
          <w:numId w:val="6"/>
        </w:numPr>
        <w:tabs>
          <w:tab w:val="clear" w:pos="360"/>
        </w:tabs>
      </w:pPr>
      <w:bookmarkStart w:id="37" w:name="_Toc517769184"/>
      <w:bookmarkStart w:id="38" w:name="_Toc525128046"/>
      <w:bookmarkStart w:id="39" w:name="_Toc222910183"/>
      <w:r w:rsidRPr="00780CA6">
        <w:t>Änderungsvorbehalt</w:t>
      </w:r>
      <w:bookmarkEnd w:id="37"/>
      <w:bookmarkEnd w:id="38"/>
      <w:bookmarkEnd w:id="39"/>
    </w:p>
    <w:p w14:paraId="01F46A08" w14:textId="0DAC957A" w:rsidR="005A0F3A" w:rsidRPr="00DA4828" w:rsidRDefault="005A0F3A" w:rsidP="005A0F3A">
      <w:pPr>
        <w:pStyle w:val="Text"/>
        <w:tabs>
          <w:tab w:val="left" w:pos="4110"/>
          <w:tab w:val="left" w:pos="6090"/>
        </w:tabs>
      </w:pPr>
      <w:r w:rsidRPr="005A3BF3">
        <w:t xml:space="preserve">Die Qualibroker AG behält sich vor, diese Datenschutzpolitik jederzeit den aktuellen gesetzlichen Bestimmungen anzupassen. Es gilt jeweils die unter </w:t>
      </w:r>
      <w:r w:rsidR="002B783A" w:rsidRPr="005A3BF3">
        <w:t>https://www.swissriskcare.ch/de/datenschutzpolitik/</w:t>
      </w:r>
      <w:r w:rsidRPr="005A3BF3">
        <w:t xml:space="preserve"> veröffentlichte Version.</w:t>
      </w:r>
    </w:p>
    <w:p w14:paraId="5846E285" w14:textId="77777777" w:rsidR="008B0809" w:rsidRPr="00CE649B" w:rsidRDefault="008B0809" w:rsidP="00CE649B"/>
    <w:sectPr w:rsidR="008B0809" w:rsidRPr="00CE649B" w:rsidSect="00CD576B">
      <w:headerReference w:type="even" r:id="rId14"/>
      <w:headerReference w:type="default" r:id="rId15"/>
      <w:footerReference w:type="even" r:id="rId16"/>
      <w:footerReference w:type="default" r:id="rId17"/>
      <w:headerReference w:type="first" r:id="rId18"/>
      <w:footerReference w:type="first" r:id="rId19"/>
      <w:pgSz w:w="11906" w:h="16838" w:code="9"/>
      <w:pgMar w:top="2155" w:right="1134" w:bottom="1134" w:left="1418" w:header="851"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2B2B3" w14:textId="77777777" w:rsidR="00FD2394" w:rsidRDefault="00FD2394" w:rsidP="00231F5E">
      <w:r>
        <w:separator/>
      </w:r>
    </w:p>
  </w:endnote>
  <w:endnote w:type="continuationSeparator" w:id="0">
    <w:p w14:paraId="6682C526" w14:textId="77777777" w:rsidR="00FD2394" w:rsidRDefault="00FD2394" w:rsidP="00231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utiger 45 Light">
    <w:altName w:val="Calibri"/>
    <w:charset w:val="00"/>
    <w:family w:val="swiss"/>
    <w:pitch w:val="variable"/>
    <w:sig w:usb0="8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09C59" w14:textId="77777777" w:rsidR="008B0809" w:rsidRDefault="008B080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F3CC4" w14:textId="77777777" w:rsidR="00AD5B27" w:rsidRPr="008D3AB8" w:rsidRDefault="008D3AB8" w:rsidP="008D3AB8">
    <w:pPr>
      <w:tabs>
        <w:tab w:val="right" w:pos="9354"/>
      </w:tabs>
    </w:pPr>
    <w:r>
      <w:rPr>
        <w:rStyle w:val="Seitenzahl"/>
        <w:rFonts w:eastAsiaTheme="majorEastAsia"/>
        <w:color w:val="C00000"/>
      </w:rPr>
      <w:tab/>
    </w:r>
    <w:r w:rsidRPr="00A14CC5">
      <w:rPr>
        <w:rStyle w:val="Seitenzahl"/>
        <w:rFonts w:eastAsiaTheme="majorEastAsia" w:cs="Arial"/>
        <w:color w:val="C00000"/>
      </w:rPr>
      <w:fldChar w:fldCharType="begin"/>
    </w:r>
    <w:r w:rsidRPr="00A14CC5">
      <w:rPr>
        <w:rStyle w:val="Seitenzahl"/>
        <w:rFonts w:eastAsiaTheme="majorEastAsia" w:cs="Arial"/>
        <w:color w:val="C00000"/>
      </w:rPr>
      <w:instrText xml:space="preserve">PAGE  </w:instrText>
    </w:r>
    <w:r w:rsidRPr="00A14CC5">
      <w:rPr>
        <w:rStyle w:val="Seitenzahl"/>
        <w:rFonts w:eastAsiaTheme="majorEastAsia" w:cs="Arial"/>
        <w:color w:val="C00000"/>
      </w:rPr>
      <w:fldChar w:fldCharType="separate"/>
    </w:r>
    <w:r>
      <w:rPr>
        <w:rStyle w:val="Seitenzahl"/>
        <w:rFonts w:eastAsiaTheme="majorEastAsia" w:cs="Arial"/>
        <w:color w:val="C00000"/>
      </w:rPr>
      <w:t>2</w:t>
    </w:r>
    <w:r w:rsidRPr="00A14CC5">
      <w:rPr>
        <w:rStyle w:val="Seitenzahl"/>
        <w:rFonts w:eastAsiaTheme="majorEastAsia" w:cs="Arial"/>
        <w:color w:val="C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68DAA" w14:textId="77777777" w:rsidR="00A85A10" w:rsidRPr="008D3AB8" w:rsidRDefault="00A85A10" w:rsidP="00A85A10">
    <w:pPr>
      <w:tabs>
        <w:tab w:val="center" w:pos="4536"/>
        <w:tab w:val="right" w:pos="9354"/>
      </w:tabs>
      <w:overflowPunct/>
      <w:autoSpaceDE/>
      <w:autoSpaceDN/>
      <w:adjustRightInd/>
      <w:spacing w:before="60" w:after="60"/>
      <w:textAlignment w:val="auto"/>
      <w:rPr>
        <w:rFonts w:cs="Arial"/>
        <w:color w:val="878787"/>
        <w:sz w:val="16"/>
        <w:szCs w:val="24"/>
      </w:rPr>
    </w:pPr>
    <w:r w:rsidRPr="008D3AB8">
      <w:rPr>
        <w:rFonts w:cs="Arial"/>
        <w:color w:val="878787"/>
        <w:sz w:val="16"/>
        <w:szCs w:val="24"/>
      </w:rPr>
      <w:t>Qualibroker AG | Baslerstrasse 52 | 8048 Zürich</w:t>
    </w:r>
  </w:p>
  <w:p w14:paraId="1965A075" w14:textId="77777777" w:rsidR="00A85A10" w:rsidRPr="008D3AB8" w:rsidRDefault="00A85A10" w:rsidP="00A85A10">
    <w:pPr>
      <w:tabs>
        <w:tab w:val="center" w:pos="4536"/>
        <w:tab w:val="right" w:pos="9354"/>
      </w:tabs>
      <w:overflowPunct/>
      <w:autoSpaceDE/>
      <w:autoSpaceDN/>
      <w:adjustRightInd/>
      <w:spacing w:before="60" w:after="60"/>
      <w:textAlignment w:val="auto"/>
      <w:rPr>
        <w:rFonts w:cs="Arial"/>
        <w:color w:val="878787"/>
        <w:sz w:val="16"/>
        <w:szCs w:val="24"/>
      </w:rPr>
    </w:pPr>
    <w:r w:rsidRPr="008D3AB8">
      <w:rPr>
        <w:rFonts w:cs="Arial"/>
        <w:color w:val="878787"/>
        <w:sz w:val="16"/>
        <w:szCs w:val="24"/>
      </w:rPr>
      <w:t>+41 58 854 02 02 | info@qualibroker.ch | qualibroker.ch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064A3B" w14:textId="77777777" w:rsidR="00FD2394" w:rsidRDefault="00FD2394" w:rsidP="00231F5E">
      <w:r>
        <w:separator/>
      </w:r>
    </w:p>
  </w:footnote>
  <w:footnote w:type="continuationSeparator" w:id="0">
    <w:p w14:paraId="6E36ADA7" w14:textId="77777777" w:rsidR="00FD2394" w:rsidRDefault="00FD2394" w:rsidP="00231F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03A63" w14:textId="77777777" w:rsidR="008B0809" w:rsidRDefault="008B080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41E61" w14:textId="77777777" w:rsidR="008D3AB8" w:rsidRPr="00A40549" w:rsidRDefault="008B0809" w:rsidP="008D3AB8">
    <w:pPr>
      <w:pStyle w:val="Kopfzeile"/>
      <w:tabs>
        <w:tab w:val="clear" w:pos="4536"/>
        <w:tab w:val="clear" w:pos="9072"/>
        <w:tab w:val="left" w:pos="2910"/>
      </w:tabs>
      <w:rPr>
        <w:sz w:val="24"/>
      </w:rPr>
    </w:pPr>
    <w:r>
      <w:rPr>
        <w:noProof/>
        <w:sz w:val="24"/>
      </w:rPr>
      <w:drawing>
        <wp:inline distT="0" distB="0" distL="0" distR="0" wp14:anchorId="231A8879" wp14:editId="4BF25722">
          <wp:extent cx="1615440" cy="335280"/>
          <wp:effectExtent l="0" t="0" r="3810" b="7620"/>
          <wp:docPr id="1489519273" name="Grafik 1" descr="Ein Bild, das Text, Schrift, Grafiken, Typograf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19273" name="Grafik 1" descr="Ein Bild, das Text, Schrift, Grafiken, Typografi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1615440" cy="33528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4AD75" w14:textId="77777777" w:rsidR="00AD5B27" w:rsidRPr="00A40549" w:rsidRDefault="008B0809" w:rsidP="00AD5B27">
    <w:pPr>
      <w:pStyle w:val="Kopfzeile"/>
      <w:tabs>
        <w:tab w:val="clear" w:pos="4536"/>
        <w:tab w:val="clear" w:pos="9072"/>
        <w:tab w:val="left" w:pos="2910"/>
      </w:tabs>
      <w:rPr>
        <w:sz w:val="24"/>
      </w:rPr>
    </w:pPr>
    <w:r>
      <w:rPr>
        <w:noProof/>
        <w:sz w:val="24"/>
      </w:rPr>
      <w:drawing>
        <wp:inline distT="0" distB="0" distL="0" distR="0" wp14:anchorId="2B0590A4" wp14:editId="0F8A9C87">
          <wp:extent cx="1615440" cy="335280"/>
          <wp:effectExtent l="0" t="0" r="3810" b="7620"/>
          <wp:docPr id="31599154" name="Grafik 1" descr="Ein Bild, das Text, Schrift, Grafiken, Typograf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19273" name="Grafik 1" descr="Ein Bild, das Text, Schrift, Grafiken, Typografi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1615440" cy="3352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66153"/>
    <w:multiLevelType w:val="hybridMultilevel"/>
    <w:tmpl w:val="D4520866"/>
    <w:lvl w:ilvl="0" w:tplc="529EEF72">
      <w:start w:val="1"/>
      <w:numFmt w:val="bullet"/>
      <w:lvlText w:val="–"/>
      <w:lvlJc w:val="left"/>
      <w:pPr>
        <w:ind w:left="360" w:hanging="360"/>
      </w:pPr>
      <w:rPr>
        <w:rFonts w:ascii="Frutiger 45 Light" w:hAnsi="Frutiger 45 Light" w:cs="Courier New"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70003" w:tentative="1">
      <w:start w:val="1"/>
      <w:numFmt w:val="bullet"/>
      <w:lvlText w:val="o"/>
      <w:lvlJc w:val="left"/>
      <w:pPr>
        <w:tabs>
          <w:tab w:val="num" w:pos="1440"/>
        </w:tabs>
        <w:ind w:left="1440" w:hanging="360"/>
      </w:pPr>
      <w:rPr>
        <w:rFonts w:ascii="Courier New" w:hAnsi="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5250EB"/>
    <w:multiLevelType w:val="multilevel"/>
    <w:tmpl w:val="281884A2"/>
    <w:lvl w:ilvl="0">
      <w:start w:val="1"/>
      <w:numFmt w:val="bullet"/>
      <w:lvlText w:val=""/>
      <w:lvlJc w:val="left"/>
      <w:pPr>
        <w:tabs>
          <w:tab w:val="num" w:pos="680"/>
        </w:tabs>
        <w:ind w:left="680" w:hanging="340"/>
      </w:pPr>
      <w:rPr>
        <w:rFonts w:ascii="Webdings" w:hAnsi="Webdings" w:hint="default"/>
        <w:color w:val="C00000" w:themeColor="background2"/>
        <w:sz w:val="18"/>
      </w:rPr>
    </w:lvl>
    <w:lvl w:ilvl="1">
      <w:start w:val="1"/>
      <w:numFmt w:val="bullet"/>
      <w:pStyle w:val="Aufzhlungzwei"/>
      <w:lvlText w:val=""/>
      <w:lvlJc w:val="left"/>
      <w:pPr>
        <w:ind w:left="1267" w:hanging="360"/>
      </w:pPr>
      <w:rPr>
        <w:rFonts w:ascii="Wingdings" w:hAnsi="Wingdings" w:hint="default"/>
        <w:color w:val="343F48" w:themeColor="text2"/>
        <w:sz w:val="28"/>
      </w:rPr>
    </w:lvl>
    <w:lvl w:ilvl="2">
      <w:start w:val="1"/>
      <w:numFmt w:val="none"/>
      <w:lvlText w:val=""/>
      <w:lvlJc w:val="left"/>
      <w:pPr>
        <w:tabs>
          <w:tab w:val="num" w:pos="1134"/>
        </w:tabs>
        <w:ind w:left="1134" w:firstLine="0"/>
      </w:pPr>
      <w:rPr>
        <w:rFonts w:hint="default"/>
      </w:rPr>
    </w:lvl>
    <w:lvl w:ilvl="3">
      <w:start w:val="1"/>
      <w:numFmt w:val="none"/>
      <w:lvlText w:val=""/>
      <w:lvlJc w:val="left"/>
      <w:pPr>
        <w:ind w:left="4411" w:hanging="360"/>
      </w:pPr>
      <w:rPr>
        <w:rFonts w:hint="default"/>
      </w:rPr>
    </w:lvl>
    <w:lvl w:ilvl="4">
      <w:start w:val="1"/>
      <w:numFmt w:val="none"/>
      <w:lvlText w:val=""/>
      <w:lvlJc w:val="left"/>
      <w:pPr>
        <w:ind w:left="5131" w:hanging="360"/>
      </w:pPr>
      <w:rPr>
        <w:rFonts w:hint="default"/>
      </w:rPr>
    </w:lvl>
    <w:lvl w:ilvl="5">
      <w:start w:val="1"/>
      <w:numFmt w:val="none"/>
      <w:lvlText w:val=""/>
      <w:lvlJc w:val="left"/>
      <w:pPr>
        <w:ind w:left="5851" w:hanging="360"/>
      </w:pPr>
      <w:rPr>
        <w:rFonts w:hint="default"/>
      </w:rPr>
    </w:lvl>
    <w:lvl w:ilvl="6">
      <w:start w:val="1"/>
      <w:numFmt w:val="none"/>
      <w:lvlText w:val=""/>
      <w:lvlJc w:val="left"/>
      <w:pPr>
        <w:ind w:left="6571" w:hanging="360"/>
      </w:pPr>
      <w:rPr>
        <w:rFonts w:hint="default"/>
      </w:rPr>
    </w:lvl>
    <w:lvl w:ilvl="7">
      <w:start w:val="1"/>
      <w:numFmt w:val="none"/>
      <w:lvlText w:val=""/>
      <w:lvlJc w:val="left"/>
      <w:pPr>
        <w:ind w:left="7291" w:hanging="360"/>
      </w:pPr>
      <w:rPr>
        <w:rFonts w:hint="default"/>
      </w:rPr>
    </w:lvl>
    <w:lvl w:ilvl="8">
      <w:start w:val="1"/>
      <w:numFmt w:val="none"/>
      <w:lvlText w:val=""/>
      <w:lvlJc w:val="left"/>
      <w:pPr>
        <w:ind w:left="8011" w:hanging="360"/>
      </w:pPr>
      <w:rPr>
        <w:rFonts w:hint="default"/>
      </w:rPr>
    </w:lvl>
  </w:abstractNum>
  <w:abstractNum w:abstractNumId="2" w15:restartNumberingAfterBreak="0">
    <w:nsid w:val="126738AE"/>
    <w:multiLevelType w:val="multilevel"/>
    <w:tmpl w:val="8F04136C"/>
    <w:lvl w:ilvl="0">
      <w:start w:val="1"/>
      <w:numFmt w:val="decimal"/>
      <w:pStyle w:val="berschrift1"/>
      <w:lvlText w:val="%1."/>
      <w:lvlJc w:val="left"/>
      <w:pPr>
        <w:tabs>
          <w:tab w:val="num" w:pos="360"/>
        </w:tabs>
        <w:ind w:left="851" w:hanging="851"/>
      </w:pPr>
      <w:rPr>
        <w:rFonts w:hint="default"/>
      </w:rPr>
    </w:lvl>
    <w:lvl w:ilvl="1">
      <w:start w:val="1"/>
      <w:numFmt w:val="decimal"/>
      <w:pStyle w:val="berschrift2"/>
      <w:lvlText w:val="%1.%2."/>
      <w:lvlJc w:val="left"/>
      <w:pPr>
        <w:tabs>
          <w:tab w:val="num" w:pos="360"/>
        </w:tabs>
        <w:ind w:left="851" w:hanging="851"/>
      </w:pPr>
      <w:rPr>
        <w:rFonts w:hint="default"/>
      </w:rPr>
    </w:lvl>
    <w:lvl w:ilvl="2">
      <w:start w:val="1"/>
      <w:numFmt w:val="decimal"/>
      <w:pStyle w:val="berschrift3"/>
      <w:lvlText w:val="%1.%2.%3."/>
      <w:lvlJc w:val="left"/>
      <w:pPr>
        <w:tabs>
          <w:tab w:val="num" w:pos="360"/>
        </w:tabs>
        <w:ind w:left="851" w:hanging="851"/>
      </w:pPr>
      <w:rPr>
        <w:rFonts w:hint="default"/>
      </w:rPr>
    </w:lvl>
    <w:lvl w:ilvl="3">
      <w:start w:val="1"/>
      <w:numFmt w:val="decimal"/>
      <w:pStyle w:val="berschrift4"/>
      <w:lvlText w:val="%1.%2.%3.%4."/>
      <w:lvlJc w:val="left"/>
      <w:pPr>
        <w:tabs>
          <w:tab w:val="num" w:pos="360"/>
        </w:tabs>
        <w:ind w:left="851" w:hanging="851"/>
      </w:pPr>
      <w:rPr>
        <w:rFonts w:hint="default"/>
      </w:rPr>
    </w:lvl>
    <w:lvl w:ilvl="4">
      <w:start w:val="1"/>
      <w:numFmt w:val="decimal"/>
      <w:lvlText w:val="%1.%2.%3.%4.%5."/>
      <w:lvlJc w:val="left"/>
      <w:pPr>
        <w:tabs>
          <w:tab w:val="num" w:pos="360"/>
        </w:tabs>
        <w:ind w:left="851" w:hanging="851"/>
      </w:pPr>
      <w:rPr>
        <w:rFonts w:hint="default"/>
      </w:rPr>
    </w:lvl>
    <w:lvl w:ilvl="5">
      <w:start w:val="1"/>
      <w:numFmt w:val="decimal"/>
      <w:lvlText w:val="%1.%2.%3.%4.%5.%6."/>
      <w:lvlJc w:val="left"/>
      <w:pPr>
        <w:tabs>
          <w:tab w:val="num" w:pos="360"/>
        </w:tabs>
        <w:ind w:left="851" w:hanging="851"/>
      </w:pPr>
      <w:rPr>
        <w:rFonts w:hint="default"/>
      </w:rPr>
    </w:lvl>
    <w:lvl w:ilvl="6">
      <w:start w:val="1"/>
      <w:numFmt w:val="decimal"/>
      <w:lvlText w:val="%1.%2.%3.%4.%5.%6.%7."/>
      <w:lvlJc w:val="left"/>
      <w:pPr>
        <w:tabs>
          <w:tab w:val="num" w:pos="360"/>
        </w:tabs>
        <w:ind w:left="851" w:hanging="851"/>
      </w:pPr>
      <w:rPr>
        <w:rFonts w:hint="default"/>
      </w:rPr>
    </w:lvl>
    <w:lvl w:ilvl="7">
      <w:start w:val="1"/>
      <w:numFmt w:val="decimal"/>
      <w:lvlText w:val="%1.%2.%3.%4.%5.%6.%7.%8."/>
      <w:lvlJc w:val="left"/>
      <w:pPr>
        <w:tabs>
          <w:tab w:val="num" w:pos="360"/>
        </w:tabs>
        <w:ind w:left="851" w:hanging="851"/>
      </w:pPr>
      <w:rPr>
        <w:rFonts w:hint="default"/>
      </w:rPr>
    </w:lvl>
    <w:lvl w:ilvl="8">
      <w:start w:val="1"/>
      <w:numFmt w:val="decimal"/>
      <w:lvlText w:val="%1.%2.%3.%4.%5.%6.%7.%8.%9."/>
      <w:lvlJc w:val="left"/>
      <w:pPr>
        <w:tabs>
          <w:tab w:val="num" w:pos="360"/>
        </w:tabs>
        <w:ind w:left="851" w:hanging="851"/>
      </w:pPr>
      <w:rPr>
        <w:rFonts w:hint="default"/>
      </w:rPr>
    </w:lvl>
  </w:abstractNum>
  <w:abstractNum w:abstractNumId="3" w15:restartNumberingAfterBreak="0">
    <w:nsid w:val="260367E6"/>
    <w:multiLevelType w:val="multilevel"/>
    <w:tmpl w:val="D682BFF8"/>
    <w:lvl w:ilvl="0">
      <w:start w:val="1"/>
      <w:numFmt w:val="bullet"/>
      <w:pStyle w:val="Aufzhlung"/>
      <w:lvlText w:val=""/>
      <w:lvlJc w:val="left"/>
      <w:pPr>
        <w:tabs>
          <w:tab w:val="num" w:pos="680"/>
        </w:tabs>
        <w:ind w:left="680" w:hanging="340"/>
      </w:pPr>
      <w:rPr>
        <w:rFonts w:ascii="Wingdings" w:hAnsi="Wingdings" w:hint="default"/>
        <w:b w:val="0"/>
        <w:i w:val="0"/>
        <w:color w:val="C00000" w:themeColor="background2"/>
        <w:sz w:val="28"/>
      </w:rPr>
    </w:lvl>
    <w:lvl w:ilvl="1">
      <w:start w:val="1"/>
      <w:numFmt w:val="bullet"/>
      <w:lvlText w:val=""/>
      <w:lvlJc w:val="left"/>
      <w:pPr>
        <w:tabs>
          <w:tab w:val="num" w:pos="1134"/>
        </w:tabs>
        <w:ind w:left="1134" w:hanging="227"/>
      </w:pPr>
      <w:rPr>
        <w:rFonts w:ascii="Webdings" w:hAnsi="Webdings" w:hint="default"/>
        <w:b w:val="0"/>
        <w:i w:val="0"/>
        <w:color w:val="343F48" w:themeColor="text2"/>
        <w:sz w:val="28"/>
      </w:rPr>
    </w:lvl>
    <w:lvl w:ilvl="2">
      <w:start w:val="1"/>
      <w:numFmt w:val="none"/>
      <w:lvlText w:val=""/>
      <w:lvlJc w:val="left"/>
      <w:pPr>
        <w:tabs>
          <w:tab w:val="num" w:pos="1134"/>
        </w:tabs>
        <w:ind w:left="1134" w:firstLine="0"/>
      </w:pPr>
      <w:rPr>
        <w:rFonts w:hint="default"/>
      </w:rPr>
    </w:lvl>
    <w:lvl w:ilvl="3">
      <w:start w:val="1"/>
      <w:numFmt w:val="none"/>
      <w:lvlText w:val=""/>
      <w:lvlJc w:val="left"/>
      <w:pPr>
        <w:ind w:left="4411" w:hanging="360"/>
      </w:pPr>
      <w:rPr>
        <w:rFonts w:hint="default"/>
      </w:rPr>
    </w:lvl>
    <w:lvl w:ilvl="4">
      <w:start w:val="1"/>
      <w:numFmt w:val="none"/>
      <w:lvlText w:val=""/>
      <w:lvlJc w:val="left"/>
      <w:pPr>
        <w:ind w:left="5131" w:hanging="360"/>
      </w:pPr>
      <w:rPr>
        <w:rFonts w:hint="default"/>
      </w:rPr>
    </w:lvl>
    <w:lvl w:ilvl="5">
      <w:start w:val="1"/>
      <w:numFmt w:val="none"/>
      <w:lvlText w:val=""/>
      <w:lvlJc w:val="left"/>
      <w:pPr>
        <w:ind w:left="5851" w:hanging="360"/>
      </w:pPr>
      <w:rPr>
        <w:rFonts w:hint="default"/>
      </w:rPr>
    </w:lvl>
    <w:lvl w:ilvl="6">
      <w:start w:val="1"/>
      <w:numFmt w:val="none"/>
      <w:lvlText w:val=""/>
      <w:lvlJc w:val="left"/>
      <w:pPr>
        <w:ind w:left="6571" w:hanging="360"/>
      </w:pPr>
      <w:rPr>
        <w:rFonts w:hint="default"/>
      </w:rPr>
    </w:lvl>
    <w:lvl w:ilvl="7">
      <w:start w:val="1"/>
      <w:numFmt w:val="none"/>
      <w:lvlText w:val=""/>
      <w:lvlJc w:val="left"/>
      <w:pPr>
        <w:ind w:left="7291" w:hanging="360"/>
      </w:pPr>
      <w:rPr>
        <w:rFonts w:hint="default"/>
      </w:rPr>
    </w:lvl>
    <w:lvl w:ilvl="8">
      <w:start w:val="1"/>
      <w:numFmt w:val="none"/>
      <w:lvlText w:val=""/>
      <w:lvlJc w:val="left"/>
      <w:pPr>
        <w:ind w:left="8011" w:hanging="360"/>
      </w:pPr>
      <w:rPr>
        <w:rFonts w:hint="default"/>
      </w:rPr>
    </w:lvl>
  </w:abstractNum>
  <w:abstractNum w:abstractNumId="4" w15:restartNumberingAfterBreak="0">
    <w:nsid w:val="2E273A38"/>
    <w:multiLevelType w:val="hybridMultilevel"/>
    <w:tmpl w:val="D1ECEF5E"/>
    <w:lvl w:ilvl="0" w:tplc="CAFCAAB2">
      <w:start w:val="1"/>
      <w:numFmt w:val="bullet"/>
      <w:lvlText w:val="–"/>
      <w:lvlJc w:val="left"/>
      <w:pPr>
        <w:ind w:left="1146" w:hanging="360"/>
      </w:pPr>
      <w:rPr>
        <w:rFonts w:ascii="Frutiger 45 Light" w:hAnsi="Frutiger 45 Light" w:hint="default"/>
        <w:u w:color="BE002D"/>
      </w:rPr>
    </w:lvl>
    <w:lvl w:ilvl="1" w:tplc="08070003" w:tentative="1">
      <w:start w:val="1"/>
      <w:numFmt w:val="bullet"/>
      <w:lvlText w:val="o"/>
      <w:lvlJc w:val="left"/>
      <w:pPr>
        <w:ind w:left="1866" w:hanging="360"/>
      </w:pPr>
      <w:rPr>
        <w:rFonts w:ascii="Courier New" w:hAnsi="Courier New" w:cs="Courier New" w:hint="default"/>
      </w:rPr>
    </w:lvl>
    <w:lvl w:ilvl="2" w:tplc="08070005" w:tentative="1">
      <w:start w:val="1"/>
      <w:numFmt w:val="bullet"/>
      <w:lvlText w:val=""/>
      <w:lvlJc w:val="left"/>
      <w:pPr>
        <w:ind w:left="2586" w:hanging="360"/>
      </w:pPr>
      <w:rPr>
        <w:rFonts w:ascii="Wingdings" w:hAnsi="Wingdings" w:hint="default"/>
      </w:rPr>
    </w:lvl>
    <w:lvl w:ilvl="3" w:tplc="08070001" w:tentative="1">
      <w:start w:val="1"/>
      <w:numFmt w:val="bullet"/>
      <w:lvlText w:val=""/>
      <w:lvlJc w:val="left"/>
      <w:pPr>
        <w:ind w:left="3306" w:hanging="360"/>
      </w:pPr>
      <w:rPr>
        <w:rFonts w:ascii="Symbol" w:hAnsi="Symbol" w:hint="default"/>
      </w:rPr>
    </w:lvl>
    <w:lvl w:ilvl="4" w:tplc="08070003" w:tentative="1">
      <w:start w:val="1"/>
      <w:numFmt w:val="bullet"/>
      <w:lvlText w:val="o"/>
      <w:lvlJc w:val="left"/>
      <w:pPr>
        <w:ind w:left="4026" w:hanging="360"/>
      </w:pPr>
      <w:rPr>
        <w:rFonts w:ascii="Courier New" w:hAnsi="Courier New" w:cs="Courier New" w:hint="default"/>
      </w:rPr>
    </w:lvl>
    <w:lvl w:ilvl="5" w:tplc="08070005" w:tentative="1">
      <w:start w:val="1"/>
      <w:numFmt w:val="bullet"/>
      <w:lvlText w:val=""/>
      <w:lvlJc w:val="left"/>
      <w:pPr>
        <w:ind w:left="4746" w:hanging="360"/>
      </w:pPr>
      <w:rPr>
        <w:rFonts w:ascii="Wingdings" w:hAnsi="Wingdings" w:hint="default"/>
      </w:rPr>
    </w:lvl>
    <w:lvl w:ilvl="6" w:tplc="08070001" w:tentative="1">
      <w:start w:val="1"/>
      <w:numFmt w:val="bullet"/>
      <w:lvlText w:val=""/>
      <w:lvlJc w:val="left"/>
      <w:pPr>
        <w:ind w:left="5466" w:hanging="360"/>
      </w:pPr>
      <w:rPr>
        <w:rFonts w:ascii="Symbol" w:hAnsi="Symbol" w:hint="default"/>
      </w:rPr>
    </w:lvl>
    <w:lvl w:ilvl="7" w:tplc="08070003" w:tentative="1">
      <w:start w:val="1"/>
      <w:numFmt w:val="bullet"/>
      <w:lvlText w:val="o"/>
      <w:lvlJc w:val="left"/>
      <w:pPr>
        <w:ind w:left="6186" w:hanging="360"/>
      </w:pPr>
      <w:rPr>
        <w:rFonts w:ascii="Courier New" w:hAnsi="Courier New" w:cs="Courier New" w:hint="default"/>
      </w:rPr>
    </w:lvl>
    <w:lvl w:ilvl="8" w:tplc="08070005" w:tentative="1">
      <w:start w:val="1"/>
      <w:numFmt w:val="bullet"/>
      <w:lvlText w:val=""/>
      <w:lvlJc w:val="left"/>
      <w:pPr>
        <w:ind w:left="6906" w:hanging="360"/>
      </w:pPr>
      <w:rPr>
        <w:rFonts w:ascii="Wingdings" w:hAnsi="Wingdings" w:hint="default"/>
      </w:rPr>
    </w:lvl>
  </w:abstractNum>
  <w:abstractNum w:abstractNumId="5" w15:restartNumberingAfterBreak="0">
    <w:nsid w:val="3F2D5708"/>
    <w:multiLevelType w:val="hybridMultilevel"/>
    <w:tmpl w:val="13366ED8"/>
    <w:lvl w:ilvl="0" w:tplc="C6C02B5C">
      <w:start w:val="1"/>
      <w:numFmt w:val="bullet"/>
      <w:lvlText w:val=""/>
      <w:lvlJc w:val="left"/>
      <w:pPr>
        <w:tabs>
          <w:tab w:val="num" w:pos="340"/>
        </w:tabs>
        <w:ind w:left="340" w:hanging="34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4612148"/>
    <w:multiLevelType w:val="hybridMultilevel"/>
    <w:tmpl w:val="B1A21F02"/>
    <w:lvl w:ilvl="0" w:tplc="1A405240">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72237C64"/>
    <w:multiLevelType w:val="hybridMultilevel"/>
    <w:tmpl w:val="2AA2D120"/>
    <w:lvl w:ilvl="0" w:tplc="5D701138">
      <w:start w:val="1"/>
      <w:numFmt w:val="decimal"/>
      <w:pStyle w:val="Nummerierung"/>
      <w:lvlText w:val="%1."/>
      <w:lvlJc w:val="left"/>
      <w:pPr>
        <w:tabs>
          <w:tab w:val="num" w:pos="578"/>
        </w:tabs>
        <w:ind w:left="578" w:hanging="360"/>
      </w:pPr>
    </w:lvl>
    <w:lvl w:ilvl="1" w:tplc="08070019" w:tentative="1">
      <w:start w:val="1"/>
      <w:numFmt w:val="lowerLetter"/>
      <w:lvlText w:val="%2."/>
      <w:lvlJc w:val="left"/>
      <w:pPr>
        <w:tabs>
          <w:tab w:val="num" w:pos="1298"/>
        </w:tabs>
        <w:ind w:left="1298" w:hanging="360"/>
      </w:pPr>
    </w:lvl>
    <w:lvl w:ilvl="2" w:tplc="0807001B" w:tentative="1">
      <w:start w:val="1"/>
      <w:numFmt w:val="lowerRoman"/>
      <w:lvlText w:val="%3."/>
      <w:lvlJc w:val="right"/>
      <w:pPr>
        <w:tabs>
          <w:tab w:val="num" w:pos="2018"/>
        </w:tabs>
        <w:ind w:left="2018" w:hanging="180"/>
      </w:pPr>
    </w:lvl>
    <w:lvl w:ilvl="3" w:tplc="0807000F" w:tentative="1">
      <w:start w:val="1"/>
      <w:numFmt w:val="decimal"/>
      <w:lvlText w:val="%4."/>
      <w:lvlJc w:val="left"/>
      <w:pPr>
        <w:tabs>
          <w:tab w:val="num" w:pos="2738"/>
        </w:tabs>
        <w:ind w:left="2738" w:hanging="360"/>
      </w:pPr>
    </w:lvl>
    <w:lvl w:ilvl="4" w:tplc="08070019" w:tentative="1">
      <w:start w:val="1"/>
      <w:numFmt w:val="lowerLetter"/>
      <w:lvlText w:val="%5."/>
      <w:lvlJc w:val="left"/>
      <w:pPr>
        <w:tabs>
          <w:tab w:val="num" w:pos="3458"/>
        </w:tabs>
        <w:ind w:left="3458" w:hanging="360"/>
      </w:pPr>
    </w:lvl>
    <w:lvl w:ilvl="5" w:tplc="0807001B" w:tentative="1">
      <w:start w:val="1"/>
      <w:numFmt w:val="lowerRoman"/>
      <w:lvlText w:val="%6."/>
      <w:lvlJc w:val="right"/>
      <w:pPr>
        <w:tabs>
          <w:tab w:val="num" w:pos="4178"/>
        </w:tabs>
        <w:ind w:left="4178" w:hanging="180"/>
      </w:pPr>
    </w:lvl>
    <w:lvl w:ilvl="6" w:tplc="0807000F" w:tentative="1">
      <w:start w:val="1"/>
      <w:numFmt w:val="decimal"/>
      <w:lvlText w:val="%7."/>
      <w:lvlJc w:val="left"/>
      <w:pPr>
        <w:tabs>
          <w:tab w:val="num" w:pos="4898"/>
        </w:tabs>
        <w:ind w:left="4898" w:hanging="360"/>
      </w:pPr>
    </w:lvl>
    <w:lvl w:ilvl="7" w:tplc="08070019" w:tentative="1">
      <w:start w:val="1"/>
      <w:numFmt w:val="lowerLetter"/>
      <w:lvlText w:val="%8."/>
      <w:lvlJc w:val="left"/>
      <w:pPr>
        <w:tabs>
          <w:tab w:val="num" w:pos="5618"/>
        </w:tabs>
        <w:ind w:left="5618" w:hanging="360"/>
      </w:pPr>
    </w:lvl>
    <w:lvl w:ilvl="8" w:tplc="0807001B" w:tentative="1">
      <w:start w:val="1"/>
      <w:numFmt w:val="lowerRoman"/>
      <w:lvlText w:val="%9."/>
      <w:lvlJc w:val="right"/>
      <w:pPr>
        <w:tabs>
          <w:tab w:val="num" w:pos="6338"/>
        </w:tabs>
        <w:ind w:left="6338" w:hanging="180"/>
      </w:pPr>
    </w:lvl>
  </w:abstractNum>
  <w:abstractNum w:abstractNumId="8" w15:restartNumberingAfterBreak="0">
    <w:nsid w:val="7B6B7DC2"/>
    <w:multiLevelType w:val="hybridMultilevel"/>
    <w:tmpl w:val="7DC4590A"/>
    <w:lvl w:ilvl="0" w:tplc="2F400CFC">
      <w:start w:val="1"/>
      <w:numFmt w:val="decimal"/>
      <w:pStyle w:val="NummerierungFett"/>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2114200054">
    <w:abstractNumId w:val="0"/>
  </w:num>
  <w:num w:numId="2" w16cid:durableId="674040760">
    <w:abstractNumId w:val="5"/>
  </w:num>
  <w:num w:numId="3" w16cid:durableId="1561090320">
    <w:abstractNumId w:val="4"/>
  </w:num>
  <w:num w:numId="4" w16cid:durableId="573513171">
    <w:abstractNumId w:val="7"/>
  </w:num>
  <w:num w:numId="5" w16cid:durableId="1287196554">
    <w:abstractNumId w:val="8"/>
  </w:num>
  <w:num w:numId="6" w16cid:durableId="2143425498">
    <w:abstractNumId w:val="2"/>
  </w:num>
  <w:num w:numId="7" w16cid:durableId="717166372">
    <w:abstractNumId w:val="6"/>
  </w:num>
  <w:num w:numId="8" w16cid:durableId="173884323">
    <w:abstractNumId w:val="2"/>
  </w:num>
  <w:num w:numId="9" w16cid:durableId="2007242162">
    <w:abstractNumId w:val="2"/>
  </w:num>
  <w:num w:numId="10" w16cid:durableId="290521561">
    <w:abstractNumId w:val="2"/>
  </w:num>
  <w:num w:numId="11" w16cid:durableId="501749604">
    <w:abstractNumId w:val="6"/>
  </w:num>
  <w:num w:numId="12" w16cid:durableId="1074549838">
    <w:abstractNumId w:val="7"/>
  </w:num>
  <w:num w:numId="13" w16cid:durableId="1011496435">
    <w:abstractNumId w:val="0"/>
  </w:num>
  <w:num w:numId="14" w16cid:durableId="1394280711">
    <w:abstractNumId w:val="4"/>
  </w:num>
  <w:num w:numId="15" w16cid:durableId="132480457">
    <w:abstractNumId w:val="8"/>
  </w:num>
  <w:num w:numId="16" w16cid:durableId="545072737">
    <w:abstractNumId w:val="2"/>
  </w:num>
  <w:num w:numId="17" w16cid:durableId="1969358773">
    <w:abstractNumId w:val="2"/>
  </w:num>
  <w:num w:numId="18" w16cid:durableId="1763525049">
    <w:abstractNumId w:val="2"/>
  </w:num>
  <w:num w:numId="19" w16cid:durableId="711735979">
    <w:abstractNumId w:val="6"/>
  </w:num>
  <w:num w:numId="20" w16cid:durableId="558396748">
    <w:abstractNumId w:val="7"/>
  </w:num>
  <w:num w:numId="21" w16cid:durableId="7296962">
    <w:abstractNumId w:val="0"/>
  </w:num>
  <w:num w:numId="22" w16cid:durableId="1175607871">
    <w:abstractNumId w:val="4"/>
  </w:num>
  <w:num w:numId="23" w16cid:durableId="1236429115">
    <w:abstractNumId w:val="8"/>
  </w:num>
  <w:num w:numId="24" w16cid:durableId="1819031568">
    <w:abstractNumId w:val="3"/>
  </w:num>
  <w:num w:numId="25" w16cid:durableId="2100707789">
    <w:abstractNumId w:val="3"/>
  </w:num>
  <w:num w:numId="26" w16cid:durableId="390812429">
    <w:abstractNumId w:val="3"/>
  </w:num>
  <w:num w:numId="27" w16cid:durableId="1323393102">
    <w:abstractNumId w:val="1"/>
  </w:num>
  <w:num w:numId="28" w16cid:durableId="1396126677">
    <w:abstractNumId w:val="1"/>
  </w:num>
  <w:num w:numId="29" w16cid:durableId="568997915">
    <w:abstractNumId w:val="2"/>
  </w:num>
  <w:num w:numId="30" w16cid:durableId="68042395">
    <w:abstractNumId w:val="7"/>
  </w:num>
  <w:num w:numId="31" w16cid:durableId="2020308393">
    <w:abstractNumId w:val="8"/>
  </w:num>
  <w:num w:numId="32" w16cid:durableId="742873618">
    <w:abstractNumId w:val="2"/>
  </w:num>
  <w:num w:numId="33" w16cid:durableId="437068993">
    <w:abstractNumId w:val="2"/>
  </w:num>
  <w:num w:numId="34" w16cid:durableId="1617247146">
    <w:abstractNumId w:val="2"/>
  </w:num>
  <w:num w:numId="35" w16cid:durableId="751006374">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08"/>
  <w:autoHyphenation/>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F3A"/>
    <w:rsid w:val="000059EF"/>
    <w:rsid w:val="00006B06"/>
    <w:rsid w:val="00012913"/>
    <w:rsid w:val="0001568A"/>
    <w:rsid w:val="00016CD8"/>
    <w:rsid w:val="000171E1"/>
    <w:rsid w:val="00021AED"/>
    <w:rsid w:val="00023DB4"/>
    <w:rsid w:val="00025CE0"/>
    <w:rsid w:val="00025D69"/>
    <w:rsid w:val="00026B3F"/>
    <w:rsid w:val="000301C1"/>
    <w:rsid w:val="00031F67"/>
    <w:rsid w:val="0003237B"/>
    <w:rsid w:val="00035221"/>
    <w:rsid w:val="00036D44"/>
    <w:rsid w:val="00043251"/>
    <w:rsid w:val="00043E80"/>
    <w:rsid w:val="000441BF"/>
    <w:rsid w:val="00053583"/>
    <w:rsid w:val="000537E8"/>
    <w:rsid w:val="000549B4"/>
    <w:rsid w:val="00056C69"/>
    <w:rsid w:val="000613B6"/>
    <w:rsid w:val="00061555"/>
    <w:rsid w:val="00064F31"/>
    <w:rsid w:val="00065050"/>
    <w:rsid w:val="0006680C"/>
    <w:rsid w:val="00066AA0"/>
    <w:rsid w:val="00067AB1"/>
    <w:rsid w:val="00070E88"/>
    <w:rsid w:val="00073CF5"/>
    <w:rsid w:val="0007668A"/>
    <w:rsid w:val="00083917"/>
    <w:rsid w:val="000913D4"/>
    <w:rsid w:val="00091441"/>
    <w:rsid w:val="00094831"/>
    <w:rsid w:val="000950B1"/>
    <w:rsid w:val="00095C43"/>
    <w:rsid w:val="000972E9"/>
    <w:rsid w:val="000A1DA6"/>
    <w:rsid w:val="000A3B6B"/>
    <w:rsid w:val="000A44D8"/>
    <w:rsid w:val="000A53ED"/>
    <w:rsid w:val="000A5EA3"/>
    <w:rsid w:val="000A750A"/>
    <w:rsid w:val="000A787C"/>
    <w:rsid w:val="000B08C2"/>
    <w:rsid w:val="000B1585"/>
    <w:rsid w:val="000B3105"/>
    <w:rsid w:val="000B56C5"/>
    <w:rsid w:val="000C1F80"/>
    <w:rsid w:val="000C2281"/>
    <w:rsid w:val="000C2642"/>
    <w:rsid w:val="000C4652"/>
    <w:rsid w:val="000C7D25"/>
    <w:rsid w:val="000D2F28"/>
    <w:rsid w:val="000D3FC5"/>
    <w:rsid w:val="000D412B"/>
    <w:rsid w:val="000D646B"/>
    <w:rsid w:val="000D65F5"/>
    <w:rsid w:val="000E0FA7"/>
    <w:rsid w:val="000E0FDA"/>
    <w:rsid w:val="000E6761"/>
    <w:rsid w:val="000E74BA"/>
    <w:rsid w:val="000E74FC"/>
    <w:rsid w:val="000E79B4"/>
    <w:rsid w:val="000F339F"/>
    <w:rsid w:val="00100D2F"/>
    <w:rsid w:val="001013FE"/>
    <w:rsid w:val="001063B4"/>
    <w:rsid w:val="001071EC"/>
    <w:rsid w:val="0011051F"/>
    <w:rsid w:val="00122DA0"/>
    <w:rsid w:val="0012776E"/>
    <w:rsid w:val="00130005"/>
    <w:rsid w:val="001334CD"/>
    <w:rsid w:val="00136AC3"/>
    <w:rsid w:val="00144D4A"/>
    <w:rsid w:val="0014740C"/>
    <w:rsid w:val="001479D3"/>
    <w:rsid w:val="001518FB"/>
    <w:rsid w:val="00153108"/>
    <w:rsid w:val="00156DD4"/>
    <w:rsid w:val="00161C42"/>
    <w:rsid w:val="00163A36"/>
    <w:rsid w:val="00163DE8"/>
    <w:rsid w:val="00167654"/>
    <w:rsid w:val="001676CC"/>
    <w:rsid w:val="00171683"/>
    <w:rsid w:val="00171B0F"/>
    <w:rsid w:val="001728EB"/>
    <w:rsid w:val="00175A33"/>
    <w:rsid w:val="00177659"/>
    <w:rsid w:val="00181238"/>
    <w:rsid w:val="001829D0"/>
    <w:rsid w:val="00185432"/>
    <w:rsid w:val="001A4331"/>
    <w:rsid w:val="001A596F"/>
    <w:rsid w:val="001B0E32"/>
    <w:rsid w:val="001B2BDE"/>
    <w:rsid w:val="001B3830"/>
    <w:rsid w:val="001B421C"/>
    <w:rsid w:val="001C2195"/>
    <w:rsid w:val="001C2C9B"/>
    <w:rsid w:val="001C7669"/>
    <w:rsid w:val="001C7B64"/>
    <w:rsid w:val="001D0448"/>
    <w:rsid w:val="001D0AA3"/>
    <w:rsid w:val="001D540F"/>
    <w:rsid w:val="001E107E"/>
    <w:rsid w:val="001E3BD5"/>
    <w:rsid w:val="001E4EBD"/>
    <w:rsid w:val="001F2742"/>
    <w:rsid w:val="001F3289"/>
    <w:rsid w:val="001F71D3"/>
    <w:rsid w:val="001F7D03"/>
    <w:rsid w:val="00200DB3"/>
    <w:rsid w:val="00204B3E"/>
    <w:rsid w:val="00205086"/>
    <w:rsid w:val="002056DB"/>
    <w:rsid w:val="00207E1E"/>
    <w:rsid w:val="00211C30"/>
    <w:rsid w:val="00211D66"/>
    <w:rsid w:val="002124CA"/>
    <w:rsid w:val="002149E2"/>
    <w:rsid w:val="00215561"/>
    <w:rsid w:val="00217812"/>
    <w:rsid w:val="00221290"/>
    <w:rsid w:val="00224B1E"/>
    <w:rsid w:val="0022595B"/>
    <w:rsid w:val="002264E8"/>
    <w:rsid w:val="00226BFC"/>
    <w:rsid w:val="00230D7A"/>
    <w:rsid w:val="00231F5E"/>
    <w:rsid w:val="0023404E"/>
    <w:rsid w:val="0023537E"/>
    <w:rsid w:val="00241CC8"/>
    <w:rsid w:val="00251ECD"/>
    <w:rsid w:val="002552BC"/>
    <w:rsid w:val="00260481"/>
    <w:rsid w:val="0026737E"/>
    <w:rsid w:val="00267D50"/>
    <w:rsid w:val="00274706"/>
    <w:rsid w:val="00274DE0"/>
    <w:rsid w:val="0027561F"/>
    <w:rsid w:val="00276AB8"/>
    <w:rsid w:val="002830F7"/>
    <w:rsid w:val="00283D5F"/>
    <w:rsid w:val="00284A8D"/>
    <w:rsid w:val="00285146"/>
    <w:rsid w:val="00287BCC"/>
    <w:rsid w:val="00287CE7"/>
    <w:rsid w:val="00290407"/>
    <w:rsid w:val="00291F99"/>
    <w:rsid w:val="002944C6"/>
    <w:rsid w:val="00294560"/>
    <w:rsid w:val="002958C7"/>
    <w:rsid w:val="002958EC"/>
    <w:rsid w:val="00295D79"/>
    <w:rsid w:val="00297C2C"/>
    <w:rsid w:val="002A0A05"/>
    <w:rsid w:val="002A54AE"/>
    <w:rsid w:val="002A5FDB"/>
    <w:rsid w:val="002B783A"/>
    <w:rsid w:val="002C1001"/>
    <w:rsid w:val="002C1380"/>
    <w:rsid w:val="002C447C"/>
    <w:rsid w:val="002C73A0"/>
    <w:rsid w:val="002D0B9E"/>
    <w:rsid w:val="002D41C3"/>
    <w:rsid w:val="002D425A"/>
    <w:rsid w:val="002D70E2"/>
    <w:rsid w:val="002D76CC"/>
    <w:rsid w:val="002E26F9"/>
    <w:rsid w:val="002F143C"/>
    <w:rsid w:val="002F17B8"/>
    <w:rsid w:val="002F2892"/>
    <w:rsid w:val="002F6977"/>
    <w:rsid w:val="00300011"/>
    <w:rsid w:val="00304493"/>
    <w:rsid w:val="00307322"/>
    <w:rsid w:val="00307E6A"/>
    <w:rsid w:val="00310445"/>
    <w:rsid w:val="00312C34"/>
    <w:rsid w:val="003135E9"/>
    <w:rsid w:val="003137F1"/>
    <w:rsid w:val="00313C51"/>
    <w:rsid w:val="00315709"/>
    <w:rsid w:val="00315C9F"/>
    <w:rsid w:val="00320D88"/>
    <w:rsid w:val="00324C1A"/>
    <w:rsid w:val="00325472"/>
    <w:rsid w:val="003330DB"/>
    <w:rsid w:val="003366DB"/>
    <w:rsid w:val="00340B93"/>
    <w:rsid w:val="00343949"/>
    <w:rsid w:val="00344D1F"/>
    <w:rsid w:val="003520B8"/>
    <w:rsid w:val="00354EFA"/>
    <w:rsid w:val="00354F0E"/>
    <w:rsid w:val="00360745"/>
    <w:rsid w:val="00363E17"/>
    <w:rsid w:val="00373D82"/>
    <w:rsid w:val="00374B5E"/>
    <w:rsid w:val="003770DE"/>
    <w:rsid w:val="003779D9"/>
    <w:rsid w:val="0038553D"/>
    <w:rsid w:val="00387125"/>
    <w:rsid w:val="00391532"/>
    <w:rsid w:val="00391C1B"/>
    <w:rsid w:val="00393F6E"/>
    <w:rsid w:val="00396E3B"/>
    <w:rsid w:val="00396EDB"/>
    <w:rsid w:val="003A0886"/>
    <w:rsid w:val="003A41A4"/>
    <w:rsid w:val="003A7174"/>
    <w:rsid w:val="003B2B54"/>
    <w:rsid w:val="003B3C16"/>
    <w:rsid w:val="003B3E79"/>
    <w:rsid w:val="003B3FAD"/>
    <w:rsid w:val="003B73E5"/>
    <w:rsid w:val="003C0819"/>
    <w:rsid w:val="003C12B2"/>
    <w:rsid w:val="003C5C81"/>
    <w:rsid w:val="003C61EF"/>
    <w:rsid w:val="003D09D2"/>
    <w:rsid w:val="003D1346"/>
    <w:rsid w:val="003D3197"/>
    <w:rsid w:val="003D37A1"/>
    <w:rsid w:val="003D3CF3"/>
    <w:rsid w:val="003D3FB2"/>
    <w:rsid w:val="003E36E8"/>
    <w:rsid w:val="003E5D7C"/>
    <w:rsid w:val="003E7881"/>
    <w:rsid w:val="003F2C17"/>
    <w:rsid w:val="003F4651"/>
    <w:rsid w:val="003F5C0F"/>
    <w:rsid w:val="003F6181"/>
    <w:rsid w:val="003F693C"/>
    <w:rsid w:val="0041438C"/>
    <w:rsid w:val="00417858"/>
    <w:rsid w:val="004365D1"/>
    <w:rsid w:val="00453360"/>
    <w:rsid w:val="004566D0"/>
    <w:rsid w:val="00456773"/>
    <w:rsid w:val="00461469"/>
    <w:rsid w:val="00462C66"/>
    <w:rsid w:val="00463D02"/>
    <w:rsid w:val="004720CE"/>
    <w:rsid w:val="00473C93"/>
    <w:rsid w:val="00475131"/>
    <w:rsid w:val="00476F2E"/>
    <w:rsid w:val="00480B1B"/>
    <w:rsid w:val="00480CC2"/>
    <w:rsid w:val="00481B7D"/>
    <w:rsid w:val="00483454"/>
    <w:rsid w:val="00484D3A"/>
    <w:rsid w:val="00487235"/>
    <w:rsid w:val="004879DC"/>
    <w:rsid w:val="0049017C"/>
    <w:rsid w:val="0049070C"/>
    <w:rsid w:val="00496E1C"/>
    <w:rsid w:val="004A012A"/>
    <w:rsid w:val="004A0B6C"/>
    <w:rsid w:val="004A1496"/>
    <w:rsid w:val="004A1C1F"/>
    <w:rsid w:val="004A3E9C"/>
    <w:rsid w:val="004A4DEE"/>
    <w:rsid w:val="004B3926"/>
    <w:rsid w:val="004B4693"/>
    <w:rsid w:val="004B5F67"/>
    <w:rsid w:val="004B661C"/>
    <w:rsid w:val="004C0724"/>
    <w:rsid w:val="004C2C4B"/>
    <w:rsid w:val="004C48B2"/>
    <w:rsid w:val="004C7BA7"/>
    <w:rsid w:val="004C7D08"/>
    <w:rsid w:val="004D19BF"/>
    <w:rsid w:val="004D7E20"/>
    <w:rsid w:val="004E034A"/>
    <w:rsid w:val="004E0552"/>
    <w:rsid w:val="004E14C3"/>
    <w:rsid w:val="004E1DD1"/>
    <w:rsid w:val="004E2083"/>
    <w:rsid w:val="004E71F6"/>
    <w:rsid w:val="004F5598"/>
    <w:rsid w:val="005003BD"/>
    <w:rsid w:val="00500F16"/>
    <w:rsid w:val="00505411"/>
    <w:rsid w:val="00510D1C"/>
    <w:rsid w:val="00512A13"/>
    <w:rsid w:val="00524D8E"/>
    <w:rsid w:val="00525CE7"/>
    <w:rsid w:val="00526066"/>
    <w:rsid w:val="00534574"/>
    <w:rsid w:val="005367D8"/>
    <w:rsid w:val="00536BB8"/>
    <w:rsid w:val="00542082"/>
    <w:rsid w:val="005422DA"/>
    <w:rsid w:val="0054559C"/>
    <w:rsid w:val="00547079"/>
    <w:rsid w:val="00550AEC"/>
    <w:rsid w:val="005516CB"/>
    <w:rsid w:val="00553358"/>
    <w:rsid w:val="005569C9"/>
    <w:rsid w:val="005578A8"/>
    <w:rsid w:val="00557AD5"/>
    <w:rsid w:val="00560185"/>
    <w:rsid w:val="005601E5"/>
    <w:rsid w:val="005618EE"/>
    <w:rsid w:val="0056390A"/>
    <w:rsid w:val="00563EA8"/>
    <w:rsid w:val="005644A9"/>
    <w:rsid w:val="00564505"/>
    <w:rsid w:val="00565650"/>
    <w:rsid w:val="0056720C"/>
    <w:rsid w:val="0056783D"/>
    <w:rsid w:val="005745AC"/>
    <w:rsid w:val="00580277"/>
    <w:rsid w:val="0058246F"/>
    <w:rsid w:val="005839AF"/>
    <w:rsid w:val="00583B8F"/>
    <w:rsid w:val="005843D9"/>
    <w:rsid w:val="00585881"/>
    <w:rsid w:val="00593B9F"/>
    <w:rsid w:val="005944C4"/>
    <w:rsid w:val="00596CF5"/>
    <w:rsid w:val="005A0157"/>
    <w:rsid w:val="005A0F3A"/>
    <w:rsid w:val="005A29E6"/>
    <w:rsid w:val="005A3BF3"/>
    <w:rsid w:val="005A5189"/>
    <w:rsid w:val="005B0264"/>
    <w:rsid w:val="005B0CC5"/>
    <w:rsid w:val="005B29DE"/>
    <w:rsid w:val="005C405F"/>
    <w:rsid w:val="005C44F6"/>
    <w:rsid w:val="005C60F3"/>
    <w:rsid w:val="005C65E1"/>
    <w:rsid w:val="005D2D51"/>
    <w:rsid w:val="005D5025"/>
    <w:rsid w:val="005D7D4E"/>
    <w:rsid w:val="005E12A6"/>
    <w:rsid w:val="005F0DEA"/>
    <w:rsid w:val="005F1138"/>
    <w:rsid w:val="005F1B15"/>
    <w:rsid w:val="005F2D25"/>
    <w:rsid w:val="005F7B73"/>
    <w:rsid w:val="00600428"/>
    <w:rsid w:val="006015DD"/>
    <w:rsid w:val="00602416"/>
    <w:rsid w:val="0060457C"/>
    <w:rsid w:val="00607976"/>
    <w:rsid w:val="0061054F"/>
    <w:rsid w:val="00610CCE"/>
    <w:rsid w:val="00611EA8"/>
    <w:rsid w:val="006200FE"/>
    <w:rsid w:val="00621597"/>
    <w:rsid w:val="00622482"/>
    <w:rsid w:val="00623E67"/>
    <w:rsid w:val="00635B24"/>
    <w:rsid w:val="00640663"/>
    <w:rsid w:val="00640E82"/>
    <w:rsid w:val="00641051"/>
    <w:rsid w:val="00643054"/>
    <w:rsid w:val="00646E58"/>
    <w:rsid w:val="00647604"/>
    <w:rsid w:val="0065214A"/>
    <w:rsid w:val="00653ACE"/>
    <w:rsid w:val="00654775"/>
    <w:rsid w:val="00655F29"/>
    <w:rsid w:val="0065610D"/>
    <w:rsid w:val="00657250"/>
    <w:rsid w:val="0066148B"/>
    <w:rsid w:val="006710D2"/>
    <w:rsid w:val="00672008"/>
    <w:rsid w:val="006729F8"/>
    <w:rsid w:val="00673286"/>
    <w:rsid w:val="00673AF4"/>
    <w:rsid w:val="0067496E"/>
    <w:rsid w:val="00676C99"/>
    <w:rsid w:val="00681490"/>
    <w:rsid w:val="006864C8"/>
    <w:rsid w:val="00695C5B"/>
    <w:rsid w:val="00697D1F"/>
    <w:rsid w:val="006A1EAA"/>
    <w:rsid w:val="006A63FD"/>
    <w:rsid w:val="006B08A8"/>
    <w:rsid w:val="006B2583"/>
    <w:rsid w:val="006B5EA2"/>
    <w:rsid w:val="006C2B58"/>
    <w:rsid w:val="006C5024"/>
    <w:rsid w:val="006C51EE"/>
    <w:rsid w:val="006D0CE9"/>
    <w:rsid w:val="006D1E60"/>
    <w:rsid w:val="006D3107"/>
    <w:rsid w:val="006D4294"/>
    <w:rsid w:val="006D6C31"/>
    <w:rsid w:val="006D7495"/>
    <w:rsid w:val="006E1B2E"/>
    <w:rsid w:val="006E6AA5"/>
    <w:rsid w:val="006F238A"/>
    <w:rsid w:val="006F59CF"/>
    <w:rsid w:val="006F69B7"/>
    <w:rsid w:val="0070024A"/>
    <w:rsid w:val="007010BD"/>
    <w:rsid w:val="00703150"/>
    <w:rsid w:val="00704951"/>
    <w:rsid w:val="007052DB"/>
    <w:rsid w:val="00716CE7"/>
    <w:rsid w:val="00716FAE"/>
    <w:rsid w:val="0072262C"/>
    <w:rsid w:val="0072386E"/>
    <w:rsid w:val="0073050D"/>
    <w:rsid w:val="007344A2"/>
    <w:rsid w:val="007409D0"/>
    <w:rsid w:val="00750FB4"/>
    <w:rsid w:val="00751888"/>
    <w:rsid w:val="00751FDC"/>
    <w:rsid w:val="007610AD"/>
    <w:rsid w:val="00764989"/>
    <w:rsid w:val="00764C15"/>
    <w:rsid w:val="00767F17"/>
    <w:rsid w:val="007715E6"/>
    <w:rsid w:val="00771DB9"/>
    <w:rsid w:val="0077679C"/>
    <w:rsid w:val="00782BDC"/>
    <w:rsid w:val="00784C01"/>
    <w:rsid w:val="007856B6"/>
    <w:rsid w:val="00785C10"/>
    <w:rsid w:val="00787317"/>
    <w:rsid w:val="00787592"/>
    <w:rsid w:val="007921FB"/>
    <w:rsid w:val="00792F0F"/>
    <w:rsid w:val="00792F2C"/>
    <w:rsid w:val="0079337F"/>
    <w:rsid w:val="007A2761"/>
    <w:rsid w:val="007A2A5A"/>
    <w:rsid w:val="007A38D6"/>
    <w:rsid w:val="007A5DC0"/>
    <w:rsid w:val="007B439B"/>
    <w:rsid w:val="007B43FF"/>
    <w:rsid w:val="007B58B5"/>
    <w:rsid w:val="007B7CBD"/>
    <w:rsid w:val="007C1137"/>
    <w:rsid w:val="007C302A"/>
    <w:rsid w:val="007C41D1"/>
    <w:rsid w:val="007C4EE9"/>
    <w:rsid w:val="007D3593"/>
    <w:rsid w:val="007D722A"/>
    <w:rsid w:val="007E2498"/>
    <w:rsid w:val="007E2E6F"/>
    <w:rsid w:val="007E4A1A"/>
    <w:rsid w:val="007E53EB"/>
    <w:rsid w:val="007E5E14"/>
    <w:rsid w:val="007F211B"/>
    <w:rsid w:val="007F26C5"/>
    <w:rsid w:val="0080139E"/>
    <w:rsid w:val="00802044"/>
    <w:rsid w:val="0080385E"/>
    <w:rsid w:val="00805A19"/>
    <w:rsid w:val="00807C31"/>
    <w:rsid w:val="00807D80"/>
    <w:rsid w:val="00811DDA"/>
    <w:rsid w:val="00817FBF"/>
    <w:rsid w:val="0082110D"/>
    <w:rsid w:val="00825DD4"/>
    <w:rsid w:val="00827488"/>
    <w:rsid w:val="00827B4F"/>
    <w:rsid w:val="00832986"/>
    <w:rsid w:val="00837B68"/>
    <w:rsid w:val="00843227"/>
    <w:rsid w:val="008512E0"/>
    <w:rsid w:val="008554ED"/>
    <w:rsid w:val="008558CF"/>
    <w:rsid w:val="00873D0B"/>
    <w:rsid w:val="0087531C"/>
    <w:rsid w:val="008757AD"/>
    <w:rsid w:val="00881F6C"/>
    <w:rsid w:val="008853C7"/>
    <w:rsid w:val="0088546D"/>
    <w:rsid w:val="00887792"/>
    <w:rsid w:val="00896840"/>
    <w:rsid w:val="008A427C"/>
    <w:rsid w:val="008A5981"/>
    <w:rsid w:val="008A6FC0"/>
    <w:rsid w:val="008A7477"/>
    <w:rsid w:val="008B0809"/>
    <w:rsid w:val="008B4794"/>
    <w:rsid w:val="008B6B9A"/>
    <w:rsid w:val="008B6DDE"/>
    <w:rsid w:val="008B7821"/>
    <w:rsid w:val="008C07EA"/>
    <w:rsid w:val="008C0DFC"/>
    <w:rsid w:val="008D0716"/>
    <w:rsid w:val="008D2747"/>
    <w:rsid w:val="008D3AB8"/>
    <w:rsid w:val="008D4713"/>
    <w:rsid w:val="008D4B74"/>
    <w:rsid w:val="008D56F2"/>
    <w:rsid w:val="008E19DD"/>
    <w:rsid w:val="008E2854"/>
    <w:rsid w:val="008E7F27"/>
    <w:rsid w:val="008F15CF"/>
    <w:rsid w:val="008F5189"/>
    <w:rsid w:val="008F5F6C"/>
    <w:rsid w:val="009011AB"/>
    <w:rsid w:val="00902C0D"/>
    <w:rsid w:val="0090327A"/>
    <w:rsid w:val="0091125D"/>
    <w:rsid w:val="00912826"/>
    <w:rsid w:val="0091320B"/>
    <w:rsid w:val="0091608A"/>
    <w:rsid w:val="0092103C"/>
    <w:rsid w:val="009308F0"/>
    <w:rsid w:val="00930CF2"/>
    <w:rsid w:val="00934DD8"/>
    <w:rsid w:val="00935B7C"/>
    <w:rsid w:val="0093624C"/>
    <w:rsid w:val="00940684"/>
    <w:rsid w:val="00941E6C"/>
    <w:rsid w:val="009421B3"/>
    <w:rsid w:val="0094635D"/>
    <w:rsid w:val="009501D0"/>
    <w:rsid w:val="00951A2A"/>
    <w:rsid w:val="009562DD"/>
    <w:rsid w:val="00960246"/>
    <w:rsid w:val="009610AA"/>
    <w:rsid w:val="009619DC"/>
    <w:rsid w:val="00963263"/>
    <w:rsid w:val="0096359D"/>
    <w:rsid w:val="00975593"/>
    <w:rsid w:val="00977BCC"/>
    <w:rsid w:val="0098781C"/>
    <w:rsid w:val="00991D81"/>
    <w:rsid w:val="00994ADC"/>
    <w:rsid w:val="009A0B96"/>
    <w:rsid w:val="009A1A60"/>
    <w:rsid w:val="009A1C45"/>
    <w:rsid w:val="009A3928"/>
    <w:rsid w:val="009A4B84"/>
    <w:rsid w:val="009A739A"/>
    <w:rsid w:val="009C14BB"/>
    <w:rsid w:val="009C1987"/>
    <w:rsid w:val="009C238B"/>
    <w:rsid w:val="009C799F"/>
    <w:rsid w:val="009D37A3"/>
    <w:rsid w:val="009E4B22"/>
    <w:rsid w:val="009E700C"/>
    <w:rsid w:val="009F254C"/>
    <w:rsid w:val="009F60D4"/>
    <w:rsid w:val="00A03FC6"/>
    <w:rsid w:val="00A05781"/>
    <w:rsid w:val="00A067EE"/>
    <w:rsid w:val="00A12A4F"/>
    <w:rsid w:val="00A235D0"/>
    <w:rsid w:val="00A27021"/>
    <w:rsid w:val="00A27E2E"/>
    <w:rsid w:val="00A300F3"/>
    <w:rsid w:val="00A3170C"/>
    <w:rsid w:val="00A31FAE"/>
    <w:rsid w:val="00A32AE5"/>
    <w:rsid w:val="00A33813"/>
    <w:rsid w:val="00A35265"/>
    <w:rsid w:val="00A37B02"/>
    <w:rsid w:val="00A40549"/>
    <w:rsid w:val="00A4341F"/>
    <w:rsid w:val="00A442F3"/>
    <w:rsid w:val="00A454D1"/>
    <w:rsid w:val="00A45655"/>
    <w:rsid w:val="00A459A3"/>
    <w:rsid w:val="00A46D7D"/>
    <w:rsid w:val="00A55B0C"/>
    <w:rsid w:val="00A5740E"/>
    <w:rsid w:val="00A57D5D"/>
    <w:rsid w:val="00A61F29"/>
    <w:rsid w:val="00A72DA5"/>
    <w:rsid w:val="00A8192C"/>
    <w:rsid w:val="00A819D4"/>
    <w:rsid w:val="00A81E98"/>
    <w:rsid w:val="00A82B23"/>
    <w:rsid w:val="00A85986"/>
    <w:rsid w:val="00A85A10"/>
    <w:rsid w:val="00A862E6"/>
    <w:rsid w:val="00A86793"/>
    <w:rsid w:val="00A90873"/>
    <w:rsid w:val="00A94FFB"/>
    <w:rsid w:val="00A950C0"/>
    <w:rsid w:val="00AA1B85"/>
    <w:rsid w:val="00AA491B"/>
    <w:rsid w:val="00AA5EBE"/>
    <w:rsid w:val="00AB0143"/>
    <w:rsid w:val="00AB2750"/>
    <w:rsid w:val="00AB323D"/>
    <w:rsid w:val="00AB3338"/>
    <w:rsid w:val="00AB5842"/>
    <w:rsid w:val="00AC119A"/>
    <w:rsid w:val="00AC6545"/>
    <w:rsid w:val="00AC752C"/>
    <w:rsid w:val="00AC75A5"/>
    <w:rsid w:val="00AC7F3F"/>
    <w:rsid w:val="00AD2E33"/>
    <w:rsid w:val="00AD5B27"/>
    <w:rsid w:val="00AD7B11"/>
    <w:rsid w:val="00AE1665"/>
    <w:rsid w:val="00AE3946"/>
    <w:rsid w:val="00AE44FD"/>
    <w:rsid w:val="00AE5B57"/>
    <w:rsid w:val="00AE64BC"/>
    <w:rsid w:val="00AE6B6B"/>
    <w:rsid w:val="00AF0736"/>
    <w:rsid w:val="00AF2B87"/>
    <w:rsid w:val="00B001F2"/>
    <w:rsid w:val="00B0133A"/>
    <w:rsid w:val="00B035A3"/>
    <w:rsid w:val="00B03849"/>
    <w:rsid w:val="00B04D3A"/>
    <w:rsid w:val="00B072F7"/>
    <w:rsid w:val="00B2375E"/>
    <w:rsid w:val="00B23AC2"/>
    <w:rsid w:val="00B2544A"/>
    <w:rsid w:val="00B30BAC"/>
    <w:rsid w:val="00B31631"/>
    <w:rsid w:val="00B31CB3"/>
    <w:rsid w:val="00B327C9"/>
    <w:rsid w:val="00B32BA3"/>
    <w:rsid w:val="00B40AA1"/>
    <w:rsid w:val="00B44D3C"/>
    <w:rsid w:val="00B5163E"/>
    <w:rsid w:val="00B62F91"/>
    <w:rsid w:val="00B62FCC"/>
    <w:rsid w:val="00B640FE"/>
    <w:rsid w:val="00B724E6"/>
    <w:rsid w:val="00B75E55"/>
    <w:rsid w:val="00B771D6"/>
    <w:rsid w:val="00B814ED"/>
    <w:rsid w:val="00B8354B"/>
    <w:rsid w:val="00B84A02"/>
    <w:rsid w:val="00B90D33"/>
    <w:rsid w:val="00B91442"/>
    <w:rsid w:val="00B93E6F"/>
    <w:rsid w:val="00B94F6F"/>
    <w:rsid w:val="00B9501C"/>
    <w:rsid w:val="00B955D2"/>
    <w:rsid w:val="00BA21AF"/>
    <w:rsid w:val="00BA43B4"/>
    <w:rsid w:val="00BA6232"/>
    <w:rsid w:val="00BB061D"/>
    <w:rsid w:val="00BB06F6"/>
    <w:rsid w:val="00BB3651"/>
    <w:rsid w:val="00BB44BF"/>
    <w:rsid w:val="00BB548C"/>
    <w:rsid w:val="00BB656B"/>
    <w:rsid w:val="00BB773E"/>
    <w:rsid w:val="00BC07C6"/>
    <w:rsid w:val="00BC1127"/>
    <w:rsid w:val="00BC28E2"/>
    <w:rsid w:val="00BC311D"/>
    <w:rsid w:val="00BC3178"/>
    <w:rsid w:val="00BC4659"/>
    <w:rsid w:val="00BC4C4E"/>
    <w:rsid w:val="00BC501A"/>
    <w:rsid w:val="00BC5989"/>
    <w:rsid w:val="00BC6CEB"/>
    <w:rsid w:val="00BD07B7"/>
    <w:rsid w:val="00BD0F9D"/>
    <w:rsid w:val="00BD2DCB"/>
    <w:rsid w:val="00BD3B53"/>
    <w:rsid w:val="00BD4054"/>
    <w:rsid w:val="00BD6E26"/>
    <w:rsid w:val="00BD7B4B"/>
    <w:rsid w:val="00BE01B2"/>
    <w:rsid w:val="00BE102B"/>
    <w:rsid w:val="00BF1C04"/>
    <w:rsid w:val="00BF1F3C"/>
    <w:rsid w:val="00BF61D7"/>
    <w:rsid w:val="00BF6F4E"/>
    <w:rsid w:val="00BF7360"/>
    <w:rsid w:val="00C048B2"/>
    <w:rsid w:val="00C113A7"/>
    <w:rsid w:val="00C13100"/>
    <w:rsid w:val="00C13B47"/>
    <w:rsid w:val="00C15AA5"/>
    <w:rsid w:val="00C161B0"/>
    <w:rsid w:val="00C16334"/>
    <w:rsid w:val="00C16BA9"/>
    <w:rsid w:val="00C21E7B"/>
    <w:rsid w:val="00C22DD2"/>
    <w:rsid w:val="00C23263"/>
    <w:rsid w:val="00C24AD9"/>
    <w:rsid w:val="00C34B90"/>
    <w:rsid w:val="00C35537"/>
    <w:rsid w:val="00C43838"/>
    <w:rsid w:val="00C46FB1"/>
    <w:rsid w:val="00C508DE"/>
    <w:rsid w:val="00C51CE6"/>
    <w:rsid w:val="00C53541"/>
    <w:rsid w:val="00C61902"/>
    <w:rsid w:val="00C65374"/>
    <w:rsid w:val="00C67BED"/>
    <w:rsid w:val="00C704FB"/>
    <w:rsid w:val="00C70747"/>
    <w:rsid w:val="00C70B7C"/>
    <w:rsid w:val="00C77AB5"/>
    <w:rsid w:val="00C84454"/>
    <w:rsid w:val="00C84C67"/>
    <w:rsid w:val="00C86353"/>
    <w:rsid w:val="00C908B8"/>
    <w:rsid w:val="00C90B50"/>
    <w:rsid w:val="00C91AD6"/>
    <w:rsid w:val="00C96145"/>
    <w:rsid w:val="00CA2B07"/>
    <w:rsid w:val="00CA6313"/>
    <w:rsid w:val="00CA6AB3"/>
    <w:rsid w:val="00CA6B0D"/>
    <w:rsid w:val="00CA73EB"/>
    <w:rsid w:val="00CB1835"/>
    <w:rsid w:val="00CB3BD2"/>
    <w:rsid w:val="00CB435D"/>
    <w:rsid w:val="00CB4E3F"/>
    <w:rsid w:val="00CB7759"/>
    <w:rsid w:val="00CC2818"/>
    <w:rsid w:val="00CC4481"/>
    <w:rsid w:val="00CC4F17"/>
    <w:rsid w:val="00CD4143"/>
    <w:rsid w:val="00CD45CC"/>
    <w:rsid w:val="00CD576B"/>
    <w:rsid w:val="00CE0EC5"/>
    <w:rsid w:val="00CE29CA"/>
    <w:rsid w:val="00CE40F9"/>
    <w:rsid w:val="00CE649B"/>
    <w:rsid w:val="00CF2DD4"/>
    <w:rsid w:val="00CF39CA"/>
    <w:rsid w:val="00CF7C16"/>
    <w:rsid w:val="00D00110"/>
    <w:rsid w:val="00D06B95"/>
    <w:rsid w:val="00D14273"/>
    <w:rsid w:val="00D16151"/>
    <w:rsid w:val="00D16CC3"/>
    <w:rsid w:val="00D21392"/>
    <w:rsid w:val="00D22DF8"/>
    <w:rsid w:val="00D2447E"/>
    <w:rsid w:val="00D24715"/>
    <w:rsid w:val="00D2783D"/>
    <w:rsid w:val="00D27E8E"/>
    <w:rsid w:val="00D3636A"/>
    <w:rsid w:val="00D36CD4"/>
    <w:rsid w:val="00D36E2E"/>
    <w:rsid w:val="00D3729D"/>
    <w:rsid w:val="00D459CA"/>
    <w:rsid w:val="00D503BC"/>
    <w:rsid w:val="00D50B0A"/>
    <w:rsid w:val="00D50D04"/>
    <w:rsid w:val="00D52C20"/>
    <w:rsid w:val="00D53D59"/>
    <w:rsid w:val="00D612FA"/>
    <w:rsid w:val="00D61311"/>
    <w:rsid w:val="00D61B9D"/>
    <w:rsid w:val="00D66AE9"/>
    <w:rsid w:val="00D703CE"/>
    <w:rsid w:val="00D71F54"/>
    <w:rsid w:val="00D750A3"/>
    <w:rsid w:val="00D7763A"/>
    <w:rsid w:val="00D77EC9"/>
    <w:rsid w:val="00D8013F"/>
    <w:rsid w:val="00D831CF"/>
    <w:rsid w:val="00D85F0A"/>
    <w:rsid w:val="00D91D01"/>
    <w:rsid w:val="00D922FF"/>
    <w:rsid w:val="00D95009"/>
    <w:rsid w:val="00D952C6"/>
    <w:rsid w:val="00DA1F76"/>
    <w:rsid w:val="00DA3B25"/>
    <w:rsid w:val="00DA651E"/>
    <w:rsid w:val="00DB18AB"/>
    <w:rsid w:val="00DB5767"/>
    <w:rsid w:val="00DB6AB6"/>
    <w:rsid w:val="00DB741E"/>
    <w:rsid w:val="00DB77F5"/>
    <w:rsid w:val="00DC07E1"/>
    <w:rsid w:val="00DC25AA"/>
    <w:rsid w:val="00DC4967"/>
    <w:rsid w:val="00DC7BE3"/>
    <w:rsid w:val="00DD4A82"/>
    <w:rsid w:val="00DD55ED"/>
    <w:rsid w:val="00DD7B8F"/>
    <w:rsid w:val="00DE21F7"/>
    <w:rsid w:val="00DE403F"/>
    <w:rsid w:val="00DE5CEB"/>
    <w:rsid w:val="00DE60F9"/>
    <w:rsid w:val="00DE6532"/>
    <w:rsid w:val="00DF09CF"/>
    <w:rsid w:val="00DF0A4E"/>
    <w:rsid w:val="00DF4244"/>
    <w:rsid w:val="00DF5C80"/>
    <w:rsid w:val="00DF65BB"/>
    <w:rsid w:val="00E025CA"/>
    <w:rsid w:val="00E078B8"/>
    <w:rsid w:val="00E12739"/>
    <w:rsid w:val="00E1443E"/>
    <w:rsid w:val="00E15EF4"/>
    <w:rsid w:val="00E2156E"/>
    <w:rsid w:val="00E27294"/>
    <w:rsid w:val="00E27FC7"/>
    <w:rsid w:val="00E30F27"/>
    <w:rsid w:val="00E35028"/>
    <w:rsid w:val="00E4036E"/>
    <w:rsid w:val="00E420E2"/>
    <w:rsid w:val="00E44498"/>
    <w:rsid w:val="00E46EBB"/>
    <w:rsid w:val="00E50819"/>
    <w:rsid w:val="00E5539C"/>
    <w:rsid w:val="00E559FE"/>
    <w:rsid w:val="00E5604F"/>
    <w:rsid w:val="00E61E5D"/>
    <w:rsid w:val="00E64074"/>
    <w:rsid w:val="00E65995"/>
    <w:rsid w:val="00E67026"/>
    <w:rsid w:val="00E7313D"/>
    <w:rsid w:val="00E738B9"/>
    <w:rsid w:val="00E738FE"/>
    <w:rsid w:val="00E73E12"/>
    <w:rsid w:val="00E73E73"/>
    <w:rsid w:val="00E73F4D"/>
    <w:rsid w:val="00E75D5B"/>
    <w:rsid w:val="00E814B9"/>
    <w:rsid w:val="00E820AD"/>
    <w:rsid w:val="00E8644F"/>
    <w:rsid w:val="00E95570"/>
    <w:rsid w:val="00EA0360"/>
    <w:rsid w:val="00EA17E2"/>
    <w:rsid w:val="00EA4070"/>
    <w:rsid w:val="00EA650D"/>
    <w:rsid w:val="00EA6CAF"/>
    <w:rsid w:val="00EA7C4D"/>
    <w:rsid w:val="00EB4D0C"/>
    <w:rsid w:val="00EB53A1"/>
    <w:rsid w:val="00EB5A9B"/>
    <w:rsid w:val="00EB69F7"/>
    <w:rsid w:val="00ED1B39"/>
    <w:rsid w:val="00EE0155"/>
    <w:rsid w:val="00EE166A"/>
    <w:rsid w:val="00EE6547"/>
    <w:rsid w:val="00EE6D16"/>
    <w:rsid w:val="00EE7D8C"/>
    <w:rsid w:val="00F0404C"/>
    <w:rsid w:val="00F10BF3"/>
    <w:rsid w:val="00F139EB"/>
    <w:rsid w:val="00F21C3A"/>
    <w:rsid w:val="00F22F12"/>
    <w:rsid w:val="00F26524"/>
    <w:rsid w:val="00F278AF"/>
    <w:rsid w:val="00F30D19"/>
    <w:rsid w:val="00F31D3C"/>
    <w:rsid w:val="00F34429"/>
    <w:rsid w:val="00F373FA"/>
    <w:rsid w:val="00F42881"/>
    <w:rsid w:val="00F4492D"/>
    <w:rsid w:val="00F45269"/>
    <w:rsid w:val="00F454F8"/>
    <w:rsid w:val="00F460F5"/>
    <w:rsid w:val="00F50892"/>
    <w:rsid w:val="00F50F85"/>
    <w:rsid w:val="00F512D0"/>
    <w:rsid w:val="00F60A5C"/>
    <w:rsid w:val="00F624F9"/>
    <w:rsid w:val="00F62C29"/>
    <w:rsid w:val="00F634A3"/>
    <w:rsid w:val="00F63AAD"/>
    <w:rsid w:val="00F64F8B"/>
    <w:rsid w:val="00F703BF"/>
    <w:rsid w:val="00F8009F"/>
    <w:rsid w:val="00F80F87"/>
    <w:rsid w:val="00F84B18"/>
    <w:rsid w:val="00F917A5"/>
    <w:rsid w:val="00F92576"/>
    <w:rsid w:val="00F94083"/>
    <w:rsid w:val="00F96D79"/>
    <w:rsid w:val="00FA229B"/>
    <w:rsid w:val="00FA358C"/>
    <w:rsid w:val="00FA427D"/>
    <w:rsid w:val="00FA75C0"/>
    <w:rsid w:val="00FB0CDE"/>
    <w:rsid w:val="00FB34A8"/>
    <w:rsid w:val="00FB39F8"/>
    <w:rsid w:val="00FC62E7"/>
    <w:rsid w:val="00FD2394"/>
    <w:rsid w:val="00FD27FC"/>
    <w:rsid w:val="00FD42D9"/>
    <w:rsid w:val="00FE329B"/>
    <w:rsid w:val="00FE3483"/>
    <w:rsid w:val="00FE65F5"/>
    <w:rsid w:val="00FE75DD"/>
    <w:rsid w:val="00FE7EB2"/>
    <w:rsid w:val="00FF07E1"/>
    <w:rsid w:val="00FF125E"/>
    <w:rsid w:val="00FF1396"/>
    <w:rsid w:val="00FF2F82"/>
    <w:rsid w:val="00FF3210"/>
    <w:rsid w:val="00FF4A14"/>
    <w:rsid w:val="00FF6164"/>
    <w:rsid w:val="00FF674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B0AEE2"/>
  <w15:chartTrackingRefBased/>
  <w15:docId w15:val="{442F6729-0CB5-4A6F-BD33-1EE31F17C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kern w:val="2"/>
        <w:lang w:val="de-CH" w:eastAsia="de-CH"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A0F3A"/>
    <w:pPr>
      <w:overflowPunct w:val="0"/>
      <w:autoSpaceDE w:val="0"/>
      <w:autoSpaceDN w:val="0"/>
      <w:adjustRightInd w:val="0"/>
      <w:textAlignment w:val="baseline"/>
    </w:pPr>
    <w:rPr>
      <w:rFonts w:ascii="Tahoma" w:hAnsi="Tahoma"/>
      <w:kern w:val="0"/>
      <w14:ligatures w14:val="none"/>
    </w:rPr>
  </w:style>
  <w:style w:type="paragraph" w:styleId="berschrift1">
    <w:name w:val="heading 1"/>
    <w:basedOn w:val="Standard"/>
    <w:next w:val="berschrift2"/>
    <w:link w:val="berschrift1Zchn"/>
    <w:qFormat/>
    <w:rsid w:val="00CE649B"/>
    <w:pPr>
      <w:keepNext/>
      <w:pageBreakBefore/>
      <w:numPr>
        <w:numId w:val="34"/>
      </w:numPr>
      <w:tabs>
        <w:tab w:val="clear" w:pos="360"/>
      </w:tabs>
      <w:overflowPunct/>
      <w:autoSpaceDE/>
      <w:autoSpaceDN/>
      <w:adjustRightInd/>
      <w:spacing w:before="360" w:after="120"/>
      <w:textAlignment w:val="auto"/>
      <w:outlineLvl w:val="0"/>
    </w:pPr>
    <w:rPr>
      <w:rFonts w:ascii="Arial" w:hAnsi="Arial"/>
      <w:b/>
      <w:color w:val="C00000" w:themeColor="background2"/>
      <w:kern w:val="32"/>
      <w:sz w:val="34"/>
      <w:szCs w:val="34"/>
      <w:lang w:val="de-DE"/>
      <w14:ligatures w14:val="standardContextual"/>
    </w:rPr>
  </w:style>
  <w:style w:type="paragraph" w:styleId="berschrift2">
    <w:name w:val="heading 2"/>
    <w:next w:val="Text"/>
    <w:link w:val="berschrift2Zchn"/>
    <w:qFormat/>
    <w:rsid w:val="00CE649B"/>
    <w:pPr>
      <w:keepLines/>
      <w:numPr>
        <w:ilvl w:val="1"/>
        <w:numId w:val="34"/>
      </w:numPr>
      <w:spacing w:before="240" w:after="120"/>
      <w:outlineLvl w:val="1"/>
    </w:pPr>
    <w:rPr>
      <w:rFonts w:ascii="Arial" w:hAnsi="Arial"/>
      <w:iCs/>
      <w:color w:val="343F48" w:themeColor="text2"/>
      <w:kern w:val="32"/>
      <w:sz w:val="30"/>
      <w:szCs w:val="30"/>
      <w:lang w:val="de-DE"/>
    </w:rPr>
  </w:style>
  <w:style w:type="paragraph" w:styleId="berschrift3">
    <w:name w:val="heading 3"/>
    <w:next w:val="Text"/>
    <w:link w:val="berschrift3Zchn"/>
    <w:qFormat/>
    <w:rsid w:val="00CE649B"/>
    <w:pPr>
      <w:numPr>
        <w:ilvl w:val="2"/>
        <w:numId w:val="34"/>
      </w:numPr>
      <w:tabs>
        <w:tab w:val="clear" w:pos="360"/>
      </w:tabs>
      <w:spacing w:before="120" w:after="60"/>
      <w:outlineLvl w:val="2"/>
    </w:pPr>
    <w:rPr>
      <w:rFonts w:ascii="Arial" w:hAnsi="Arial"/>
      <w:bCs/>
      <w:iCs/>
      <w:color w:val="C00000" w:themeColor="background2"/>
      <w:kern w:val="32"/>
      <w:sz w:val="24"/>
      <w:szCs w:val="32"/>
      <w:lang w:val="de-DE"/>
    </w:rPr>
  </w:style>
  <w:style w:type="paragraph" w:styleId="berschrift4">
    <w:name w:val="heading 4"/>
    <w:next w:val="Standard"/>
    <w:link w:val="berschrift4Zchn"/>
    <w:qFormat/>
    <w:rsid w:val="00F703BF"/>
    <w:pPr>
      <w:numPr>
        <w:ilvl w:val="3"/>
        <w:numId w:val="34"/>
      </w:numPr>
      <w:tabs>
        <w:tab w:val="clear" w:pos="360"/>
      </w:tabs>
      <w:spacing w:before="40" w:after="40"/>
      <w:outlineLvl w:val="3"/>
    </w:pPr>
    <w:rPr>
      <w:rFonts w:ascii="Arial" w:hAnsi="Arial"/>
      <w:bCs/>
      <w:iCs/>
      <w:color w:val="343F48" w:themeColor="text2"/>
      <w:kern w:val="32"/>
      <w:sz w:val="24"/>
      <w:szCs w:val="32"/>
      <w:lang w:val="de-DE"/>
    </w:rPr>
  </w:style>
  <w:style w:type="paragraph" w:styleId="berschrift5">
    <w:name w:val="heading 5"/>
    <w:basedOn w:val="Standard"/>
    <w:next w:val="Standard"/>
    <w:link w:val="berschrift5Zchn"/>
    <w:uiPriority w:val="9"/>
    <w:semiHidden/>
    <w:unhideWhenUsed/>
    <w:qFormat/>
    <w:rsid w:val="00F703BF"/>
    <w:pPr>
      <w:keepNext/>
      <w:keepLines/>
      <w:overflowPunct/>
      <w:autoSpaceDE/>
      <w:autoSpaceDN/>
      <w:adjustRightInd/>
      <w:spacing w:before="40"/>
      <w:ind w:left="1008" w:hanging="1008"/>
      <w:textAlignment w:val="auto"/>
      <w:outlineLvl w:val="4"/>
    </w:pPr>
    <w:rPr>
      <w:rFonts w:asciiTheme="majorHAnsi" w:eastAsiaTheme="majorEastAsia" w:hAnsiTheme="majorHAnsi" w:cstheme="majorBidi"/>
      <w:color w:val="838686" w:themeColor="accent1" w:themeShade="BF"/>
      <w:kern w:val="2"/>
      <w:sz w:val="22"/>
      <w:szCs w:val="24"/>
      <w14:ligatures w14:val="standardContextual"/>
    </w:rPr>
  </w:style>
  <w:style w:type="paragraph" w:styleId="berschrift6">
    <w:name w:val="heading 6"/>
    <w:basedOn w:val="Standard"/>
    <w:next w:val="Standard"/>
    <w:link w:val="berschrift6Zchn"/>
    <w:uiPriority w:val="9"/>
    <w:semiHidden/>
    <w:unhideWhenUsed/>
    <w:qFormat/>
    <w:rsid w:val="00F703BF"/>
    <w:pPr>
      <w:keepNext/>
      <w:keepLines/>
      <w:overflowPunct/>
      <w:autoSpaceDE/>
      <w:autoSpaceDN/>
      <w:adjustRightInd/>
      <w:spacing w:before="40"/>
      <w:ind w:left="1152" w:hanging="1152"/>
      <w:textAlignment w:val="auto"/>
      <w:outlineLvl w:val="5"/>
    </w:pPr>
    <w:rPr>
      <w:rFonts w:asciiTheme="majorHAnsi" w:eastAsiaTheme="majorEastAsia" w:hAnsiTheme="majorHAnsi" w:cstheme="majorBidi"/>
      <w:color w:val="575959" w:themeColor="accent1" w:themeShade="7F"/>
      <w:kern w:val="2"/>
      <w:sz w:val="22"/>
      <w:szCs w:val="24"/>
      <w14:ligatures w14:val="standardContextual"/>
    </w:rPr>
  </w:style>
  <w:style w:type="paragraph" w:styleId="berschrift7">
    <w:name w:val="heading 7"/>
    <w:basedOn w:val="Standard"/>
    <w:next w:val="Standard"/>
    <w:link w:val="berschrift7Zchn"/>
    <w:uiPriority w:val="9"/>
    <w:semiHidden/>
    <w:unhideWhenUsed/>
    <w:qFormat/>
    <w:rsid w:val="00F703BF"/>
    <w:pPr>
      <w:keepNext/>
      <w:keepLines/>
      <w:overflowPunct/>
      <w:autoSpaceDE/>
      <w:autoSpaceDN/>
      <w:adjustRightInd/>
      <w:spacing w:before="40"/>
      <w:ind w:left="1296" w:hanging="1296"/>
      <w:textAlignment w:val="auto"/>
      <w:outlineLvl w:val="6"/>
    </w:pPr>
    <w:rPr>
      <w:rFonts w:asciiTheme="majorHAnsi" w:eastAsiaTheme="majorEastAsia" w:hAnsiTheme="majorHAnsi" w:cstheme="majorBidi"/>
      <w:i/>
      <w:iCs/>
      <w:color w:val="575959" w:themeColor="accent1" w:themeShade="7F"/>
      <w:kern w:val="2"/>
      <w:sz w:val="22"/>
      <w:szCs w:val="24"/>
      <w14:ligatures w14:val="standardContextual"/>
    </w:rPr>
  </w:style>
  <w:style w:type="paragraph" w:styleId="berschrift8">
    <w:name w:val="heading 8"/>
    <w:basedOn w:val="Standard"/>
    <w:next w:val="Standard"/>
    <w:link w:val="berschrift8Zchn"/>
    <w:uiPriority w:val="9"/>
    <w:semiHidden/>
    <w:unhideWhenUsed/>
    <w:qFormat/>
    <w:rsid w:val="00F703BF"/>
    <w:pPr>
      <w:keepNext/>
      <w:keepLines/>
      <w:overflowPunct/>
      <w:autoSpaceDE/>
      <w:autoSpaceDN/>
      <w:adjustRightInd/>
      <w:spacing w:before="40"/>
      <w:ind w:left="1440" w:hanging="1440"/>
      <w:textAlignment w:val="auto"/>
      <w:outlineLvl w:val="7"/>
    </w:pPr>
    <w:rPr>
      <w:rFonts w:asciiTheme="majorHAnsi" w:eastAsiaTheme="majorEastAsia" w:hAnsiTheme="majorHAnsi" w:cstheme="majorBidi"/>
      <w:color w:val="272727" w:themeColor="text1" w:themeTint="D8"/>
      <w:kern w:val="2"/>
      <w:sz w:val="21"/>
      <w:szCs w:val="21"/>
      <w14:ligatures w14:val="standardContextual"/>
    </w:rPr>
  </w:style>
  <w:style w:type="paragraph" w:styleId="berschrift9">
    <w:name w:val="heading 9"/>
    <w:basedOn w:val="Standard"/>
    <w:next w:val="Standard"/>
    <w:link w:val="berschrift9Zchn"/>
    <w:uiPriority w:val="9"/>
    <w:semiHidden/>
    <w:qFormat/>
    <w:rsid w:val="00F703BF"/>
    <w:pPr>
      <w:keepNext/>
      <w:keepLines/>
      <w:overflowPunct/>
      <w:autoSpaceDE/>
      <w:autoSpaceDN/>
      <w:adjustRightInd/>
      <w:spacing w:before="40"/>
      <w:ind w:left="1584" w:hanging="1584"/>
      <w:textAlignment w:val="auto"/>
      <w:outlineLvl w:val="8"/>
    </w:pPr>
    <w:rPr>
      <w:rFonts w:asciiTheme="majorHAnsi" w:eastAsiaTheme="majorEastAsia" w:hAnsiTheme="majorHAnsi" w:cstheme="majorBidi"/>
      <w:i/>
      <w:iCs/>
      <w:color w:val="272727" w:themeColor="text1" w:themeTint="D8"/>
      <w:kern w:val="2"/>
      <w:sz w:val="21"/>
      <w:szCs w:val="21"/>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ummerierung">
    <w:name w:val="Nummerierung"/>
    <w:basedOn w:val="Text"/>
    <w:qFormat/>
    <w:rsid w:val="008C0DFC"/>
    <w:pPr>
      <w:widowControl w:val="0"/>
      <w:numPr>
        <w:numId w:val="30"/>
      </w:numPr>
      <w:tabs>
        <w:tab w:val="clear" w:pos="578"/>
      </w:tabs>
      <w:ind w:left="426" w:hanging="426"/>
      <w:textAlignment w:val="center"/>
    </w:pPr>
    <w:rPr>
      <w:szCs w:val="14"/>
      <w:lang w:eastAsia="en-US"/>
    </w:rPr>
  </w:style>
  <w:style w:type="paragraph" w:customStyle="1" w:styleId="Aufzhlung">
    <w:name w:val="Aufzählung"/>
    <w:basedOn w:val="Standard"/>
    <w:link w:val="AufzhlungZchn"/>
    <w:qFormat/>
    <w:rsid w:val="00CE649B"/>
    <w:pPr>
      <w:numPr>
        <w:numId w:val="26"/>
      </w:numPr>
      <w:tabs>
        <w:tab w:val="clear" w:pos="680"/>
      </w:tabs>
      <w:overflowPunct/>
      <w:autoSpaceDE/>
      <w:autoSpaceDN/>
      <w:adjustRightInd/>
      <w:ind w:left="426" w:hanging="426"/>
      <w:textAlignment w:val="auto"/>
    </w:pPr>
    <w:rPr>
      <w:rFonts w:ascii="Arial" w:eastAsia="MS Mincho" w:hAnsi="Arial" w:cs="Arial"/>
      <w:color w:val="343F48" w:themeColor="text2"/>
      <w:kern w:val="2"/>
      <w:sz w:val="22"/>
      <w:szCs w:val="22"/>
      <w:lang w:val="fr-CH" w:eastAsia="en-US"/>
      <w14:ligatures w14:val="standardContextual"/>
    </w:rPr>
  </w:style>
  <w:style w:type="paragraph" w:customStyle="1" w:styleId="Text">
    <w:name w:val="Text"/>
    <w:basedOn w:val="Standard"/>
    <w:link w:val="TextChar"/>
    <w:qFormat/>
    <w:rsid w:val="007B43FF"/>
    <w:pPr>
      <w:spacing w:after="120"/>
    </w:pPr>
    <w:rPr>
      <w:rFonts w:ascii="Arial" w:hAnsi="Arial"/>
      <w:color w:val="343F48" w:themeColor="text2"/>
      <w:kern w:val="2"/>
      <w:sz w:val="22"/>
      <w:szCs w:val="22"/>
      <w:lang w:val="de-DE"/>
      <w14:ligatures w14:val="standardContextual"/>
    </w:rPr>
  </w:style>
  <w:style w:type="paragraph" w:customStyle="1" w:styleId="AnschriftKunde">
    <w:name w:val="Anschrift Kunde"/>
    <w:basedOn w:val="Text"/>
    <w:semiHidden/>
    <w:rsid w:val="003F2C17"/>
    <w:pPr>
      <w:pBdr>
        <w:left w:val="single" w:sz="4" w:space="6" w:color="BE002D"/>
      </w:pBdr>
      <w:shd w:val="clear" w:color="auto" w:fill="BE002D"/>
      <w:spacing w:before="120"/>
      <w:ind w:left="170"/>
    </w:pPr>
    <w:rPr>
      <w:color w:val="FFFFFF"/>
      <w:sz w:val="44"/>
    </w:rPr>
  </w:style>
  <w:style w:type="paragraph" w:customStyle="1" w:styleId="Aufzhlungende">
    <w:name w:val="Aufzählung ende"/>
    <w:basedOn w:val="Aufzhlung"/>
    <w:next w:val="Standard"/>
    <w:link w:val="AufzhlungendeChar"/>
    <w:rsid w:val="00CA6B0D"/>
    <w:pPr>
      <w:spacing w:after="120"/>
    </w:pPr>
  </w:style>
  <w:style w:type="table" w:styleId="Tabellenraster">
    <w:name w:val="Table Grid"/>
    <w:basedOn w:val="NormaleTabelle"/>
    <w:rsid w:val="00F45269"/>
    <w:rPr>
      <w:rFonts w:ascii="Arial" w:hAnsi="Arial"/>
      <w:color w:val="000000" w:themeColor="text1"/>
      <w:sz w:val="22"/>
    </w:rPr>
    <w:tblPr>
      <w:tblBorders>
        <w:top w:val="single" w:sz="4" w:space="0" w:color="343F48" w:themeColor="text2"/>
        <w:bottom w:val="single" w:sz="4" w:space="0" w:color="343F48" w:themeColor="text2"/>
        <w:insideH w:val="single" w:sz="4" w:space="0" w:color="343F48" w:themeColor="text2"/>
        <w:insideV w:val="single" w:sz="4" w:space="0" w:color="343F48" w:themeColor="text2"/>
      </w:tblBorders>
      <w:tblCellMar>
        <w:top w:w="28" w:type="dxa"/>
        <w:left w:w="57" w:type="dxa"/>
        <w:bottom w:w="28" w:type="dxa"/>
        <w:right w:w="57" w:type="dxa"/>
      </w:tblCellMar>
    </w:tblPr>
  </w:style>
  <w:style w:type="paragraph" w:styleId="Fuzeile">
    <w:name w:val="footer"/>
    <w:basedOn w:val="Standard"/>
    <w:link w:val="FuzeileZchn"/>
    <w:uiPriority w:val="99"/>
    <w:rsid w:val="008D3AB8"/>
    <w:pPr>
      <w:tabs>
        <w:tab w:val="center" w:pos="4536"/>
        <w:tab w:val="right" w:pos="9072"/>
      </w:tabs>
      <w:overflowPunct/>
      <w:autoSpaceDE/>
      <w:autoSpaceDN/>
      <w:adjustRightInd/>
      <w:spacing w:before="60" w:after="60"/>
      <w:textAlignment w:val="auto"/>
    </w:pPr>
    <w:rPr>
      <w:rFonts w:ascii="Arial" w:hAnsi="Arial"/>
      <w:color w:val="808080" w:themeColor="background1" w:themeShade="80"/>
      <w:kern w:val="2"/>
      <w:sz w:val="16"/>
      <w:szCs w:val="24"/>
      <w14:ligatures w14:val="standardContextual"/>
    </w:rPr>
  </w:style>
  <w:style w:type="paragraph" w:customStyle="1" w:styleId="TabelleFett">
    <w:name w:val="Tabelle Fett"/>
    <w:basedOn w:val="TabelleFettTitellinks"/>
    <w:link w:val="TabelleFettChar"/>
    <w:qFormat/>
    <w:rsid w:val="00B44D3C"/>
  </w:style>
  <w:style w:type="paragraph" w:styleId="Verzeichnis1">
    <w:name w:val="toc 1"/>
    <w:basedOn w:val="berschrift1"/>
    <w:uiPriority w:val="39"/>
    <w:rsid w:val="00CE649B"/>
    <w:pPr>
      <w:pageBreakBefore w:val="0"/>
      <w:numPr>
        <w:numId w:val="0"/>
      </w:numPr>
      <w:tabs>
        <w:tab w:val="right" w:leader="underscore" w:pos="9344"/>
      </w:tabs>
      <w:spacing w:before="240" w:after="60"/>
      <w:ind w:left="851" w:hanging="851"/>
    </w:pPr>
    <w:rPr>
      <w:rFonts w:eastAsiaTheme="majorEastAsia" w:cs="Tahoma"/>
      <w:b w:val="0"/>
      <w:noProof/>
      <w:sz w:val="20"/>
      <w:u w:color="808080" w:themeColor="background1" w:themeShade="80"/>
    </w:rPr>
  </w:style>
  <w:style w:type="paragraph" w:styleId="Verzeichnis2">
    <w:name w:val="toc 2"/>
    <w:basedOn w:val="Standard"/>
    <w:next w:val="Standard"/>
    <w:uiPriority w:val="39"/>
    <w:rsid w:val="00CE649B"/>
    <w:pPr>
      <w:tabs>
        <w:tab w:val="right" w:leader="underscore" w:pos="9344"/>
      </w:tabs>
      <w:overflowPunct/>
      <w:autoSpaceDE/>
      <w:autoSpaceDN/>
      <w:adjustRightInd/>
      <w:spacing w:before="40" w:after="40"/>
      <w:ind w:left="851" w:hanging="851"/>
      <w:textAlignment w:val="auto"/>
    </w:pPr>
    <w:rPr>
      <w:rFonts w:ascii="Arial" w:hAnsi="Arial" w:cs="Tahoma"/>
      <w:bCs/>
      <w:noProof/>
      <w:color w:val="343F48" w:themeColor="text2"/>
      <w:kern w:val="2"/>
      <w:u w:color="808080" w:themeColor="background1" w:themeShade="80"/>
      <w14:ligatures w14:val="standardContextual"/>
    </w:rPr>
  </w:style>
  <w:style w:type="paragraph" w:styleId="Verzeichnis3">
    <w:name w:val="toc 3"/>
    <w:basedOn w:val="Standard"/>
    <w:next w:val="Standard"/>
    <w:uiPriority w:val="39"/>
    <w:rsid w:val="00CE649B"/>
    <w:pPr>
      <w:tabs>
        <w:tab w:val="right" w:leader="underscore" w:pos="9344"/>
      </w:tabs>
      <w:overflowPunct/>
      <w:autoSpaceDE/>
      <w:autoSpaceDN/>
      <w:adjustRightInd/>
      <w:spacing w:before="40" w:after="40"/>
      <w:ind w:left="851" w:hanging="851"/>
      <w:textAlignment w:val="auto"/>
    </w:pPr>
    <w:rPr>
      <w:rFonts w:ascii="Arial" w:hAnsi="Arial" w:cs="Tahoma"/>
      <w:i/>
      <w:iCs/>
      <w:noProof/>
      <w:color w:val="C00000" w:themeColor="background2"/>
      <w:kern w:val="2"/>
      <w:szCs w:val="26"/>
      <w:u w:color="808080" w:themeColor="background1" w:themeShade="80"/>
      <w14:ligatures w14:val="standardContextual"/>
    </w:rPr>
  </w:style>
  <w:style w:type="paragraph" w:styleId="Verzeichnis4">
    <w:name w:val="toc 4"/>
    <w:basedOn w:val="Standard"/>
    <w:next w:val="Standard"/>
    <w:uiPriority w:val="39"/>
    <w:rsid w:val="00F703BF"/>
    <w:pPr>
      <w:tabs>
        <w:tab w:val="right" w:leader="underscore" w:pos="9344"/>
      </w:tabs>
      <w:spacing w:after="100"/>
      <w:ind w:left="851" w:hanging="851"/>
    </w:pPr>
    <w:rPr>
      <w:rFonts w:ascii="Arial" w:hAnsi="Arial"/>
      <w:i/>
      <w:noProof/>
      <w:color w:val="343F48" w:themeColor="text2"/>
      <w:kern w:val="2"/>
      <w:sz w:val="18"/>
      <w:szCs w:val="18"/>
      <w14:ligatures w14:val="standardContextual"/>
    </w:rPr>
  </w:style>
  <w:style w:type="paragraph" w:styleId="Verzeichnis5">
    <w:name w:val="toc 5"/>
    <w:basedOn w:val="Standard"/>
    <w:next w:val="Standard"/>
    <w:autoRedefine/>
    <w:uiPriority w:val="39"/>
    <w:semiHidden/>
    <w:rsid w:val="00F703BF"/>
    <w:pPr>
      <w:overflowPunct/>
      <w:autoSpaceDE/>
      <w:autoSpaceDN/>
      <w:adjustRightInd/>
      <w:spacing w:after="100" w:line="259" w:lineRule="auto"/>
      <w:ind w:left="880"/>
      <w:textAlignment w:val="auto"/>
    </w:pPr>
    <w:rPr>
      <w:rFonts w:asciiTheme="minorHAnsi" w:eastAsiaTheme="minorEastAsia" w:hAnsiTheme="minorHAnsi" w:cstheme="minorBidi"/>
      <w:color w:val="343F48" w:themeColor="text2"/>
      <w:kern w:val="2"/>
      <w:sz w:val="22"/>
      <w:szCs w:val="22"/>
      <w:lang w:val="de-DE" w:eastAsia="de-DE"/>
      <w14:ligatures w14:val="standardContextual"/>
    </w:rPr>
  </w:style>
  <w:style w:type="paragraph" w:styleId="Verzeichnis6">
    <w:name w:val="toc 6"/>
    <w:basedOn w:val="Standard"/>
    <w:next w:val="Standard"/>
    <w:autoRedefine/>
    <w:uiPriority w:val="39"/>
    <w:semiHidden/>
    <w:rsid w:val="00F703BF"/>
    <w:pPr>
      <w:overflowPunct/>
      <w:autoSpaceDE/>
      <w:autoSpaceDN/>
      <w:adjustRightInd/>
      <w:spacing w:after="100" w:line="259" w:lineRule="auto"/>
      <w:ind w:left="1100"/>
      <w:textAlignment w:val="auto"/>
    </w:pPr>
    <w:rPr>
      <w:rFonts w:asciiTheme="minorHAnsi" w:eastAsiaTheme="minorEastAsia" w:hAnsiTheme="minorHAnsi" w:cstheme="minorBidi"/>
      <w:color w:val="343F48" w:themeColor="text2"/>
      <w:kern w:val="2"/>
      <w:sz w:val="22"/>
      <w:szCs w:val="22"/>
      <w:lang w:val="de-DE" w:eastAsia="de-DE"/>
      <w14:ligatures w14:val="standardContextual"/>
    </w:rPr>
  </w:style>
  <w:style w:type="paragraph" w:styleId="Verzeichnis7">
    <w:name w:val="toc 7"/>
    <w:basedOn w:val="Standard"/>
    <w:next w:val="Standard"/>
    <w:autoRedefine/>
    <w:uiPriority w:val="39"/>
    <w:semiHidden/>
    <w:rsid w:val="00F703BF"/>
    <w:pPr>
      <w:overflowPunct/>
      <w:autoSpaceDE/>
      <w:autoSpaceDN/>
      <w:adjustRightInd/>
      <w:spacing w:after="100" w:line="259" w:lineRule="auto"/>
      <w:ind w:left="1320"/>
      <w:textAlignment w:val="auto"/>
    </w:pPr>
    <w:rPr>
      <w:rFonts w:asciiTheme="minorHAnsi" w:eastAsiaTheme="minorEastAsia" w:hAnsiTheme="minorHAnsi" w:cstheme="minorBidi"/>
      <w:color w:val="343F48" w:themeColor="text2"/>
      <w:kern w:val="2"/>
      <w:sz w:val="22"/>
      <w:szCs w:val="22"/>
      <w:lang w:val="de-DE" w:eastAsia="de-DE"/>
      <w14:ligatures w14:val="standardContextual"/>
    </w:rPr>
  </w:style>
  <w:style w:type="paragraph" w:styleId="Verzeichnis8">
    <w:name w:val="toc 8"/>
    <w:basedOn w:val="Standard"/>
    <w:next w:val="Standard"/>
    <w:autoRedefine/>
    <w:uiPriority w:val="39"/>
    <w:semiHidden/>
    <w:rsid w:val="00F703BF"/>
    <w:pPr>
      <w:overflowPunct/>
      <w:autoSpaceDE/>
      <w:autoSpaceDN/>
      <w:adjustRightInd/>
      <w:spacing w:after="100" w:line="259" w:lineRule="auto"/>
      <w:ind w:left="1540"/>
      <w:textAlignment w:val="auto"/>
    </w:pPr>
    <w:rPr>
      <w:rFonts w:asciiTheme="minorHAnsi" w:eastAsiaTheme="minorEastAsia" w:hAnsiTheme="minorHAnsi" w:cstheme="minorBidi"/>
      <w:color w:val="343F48" w:themeColor="text2"/>
      <w:kern w:val="2"/>
      <w:sz w:val="22"/>
      <w:szCs w:val="22"/>
      <w:lang w:val="de-DE" w:eastAsia="de-DE"/>
      <w14:ligatures w14:val="standardContextual"/>
    </w:rPr>
  </w:style>
  <w:style w:type="paragraph" w:styleId="Verzeichnis9">
    <w:name w:val="toc 9"/>
    <w:basedOn w:val="Standard"/>
    <w:next w:val="Standard"/>
    <w:autoRedefine/>
    <w:uiPriority w:val="39"/>
    <w:semiHidden/>
    <w:rsid w:val="00F703BF"/>
    <w:pPr>
      <w:overflowPunct/>
      <w:autoSpaceDE/>
      <w:autoSpaceDN/>
      <w:adjustRightInd/>
      <w:spacing w:after="100" w:line="259" w:lineRule="auto"/>
      <w:ind w:left="1760"/>
      <w:textAlignment w:val="auto"/>
    </w:pPr>
    <w:rPr>
      <w:rFonts w:asciiTheme="minorHAnsi" w:eastAsiaTheme="minorEastAsia" w:hAnsiTheme="minorHAnsi" w:cstheme="minorBidi"/>
      <w:color w:val="343F48" w:themeColor="text2"/>
      <w:kern w:val="2"/>
      <w:sz w:val="22"/>
      <w:szCs w:val="22"/>
      <w:lang w:val="de-DE" w:eastAsia="de-DE"/>
      <w14:ligatures w14:val="standardContextual"/>
    </w:rPr>
  </w:style>
  <w:style w:type="paragraph" w:customStyle="1" w:styleId="TextFett">
    <w:name w:val="Text Fett"/>
    <w:basedOn w:val="Text"/>
    <w:next w:val="Text"/>
    <w:link w:val="TextFettChar"/>
    <w:qFormat/>
    <w:rsid w:val="007B43FF"/>
    <w:rPr>
      <w:b/>
    </w:rPr>
  </w:style>
  <w:style w:type="paragraph" w:customStyle="1" w:styleId="TabelleFettTitellinks">
    <w:name w:val="Tabelle Fett Titel links"/>
    <w:basedOn w:val="Text"/>
    <w:link w:val="TabelleFettTitellinksChar"/>
    <w:rsid w:val="00B44D3C"/>
    <w:pPr>
      <w:spacing w:before="60" w:after="60"/>
    </w:pPr>
    <w:rPr>
      <w:b/>
      <w:bCs/>
    </w:rPr>
  </w:style>
  <w:style w:type="paragraph" w:customStyle="1" w:styleId="TabelleText">
    <w:name w:val="Tabelle Text"/>
    <w:basedOn w:val="Standard"/>
    <w:link w:val="TabelleTextChar"/>
    <w:qFormat/>
    <w:rsid w:val="00B44D3C"/>
    <w:pPr>
      <w:spacing w:before="60" w:after="60"/>
    </w:pPr>
    <w:rPr>
      <w:rFonts w:ascii="Arial" w:hAnsi="Arial"/>
      <w:color w:val="343F48" w:themeColor="text2"/>
      <w:kern w:val="2"/>
      <w:sz w:val="22"/>
      <w:szCs w:val="22"/>
      <w:lang w:val="de-DE"/>
      <w14:ligatures w14:val="standardContextual"/>
    </w:rPr>
  </w:style>
  <w:style w:type="paragraph" w:styleId="Kopfzeile">
    <w:name w:val="header"/>
    <w:basedOn w:val="Standard"/>
    <w:link w:val="KopfzeileZchn"/>
    <w:semiHidden/>
    <w:rsid w:val="00F703BF"/>
    <w:pPr>
      <w:tabs>
        <w:tab w:val="center" w:pos="4536"/>
        <w:tab w:val="right" w:pos="9072"/>
      </w:tabs>
      <w:overflowPunct/>
      <w:autoSpaceDE/>
      <w:autoSpaceDN/>
      <w:adjustRightInd/>
      <w:textAlignment w:val="auto"/>
    </w:pPr>
    <w:rPr>
      <w:rFonts w:ascii="Arial" w:hAnsi="Arial"/>
      <w:color w:val="343F48" w:themeColor="text2"/>
      <w:kern w:val="2"/>
      <w:sz w:val="22"/>
      <w:szCs w:val="24"/>
      <w14:ligatures w14:val="standardContextual"/>
    </w:rPr>
  </w:style>
  <w:style w:type="character" w:styleId="Seitenzahl">
    <w:name w:val="page number"/>
    <w:basedOn w:val="Absatz-Standardschriftart"/>
    <w:uiPriority w:val="99"/>
    <w:semiHidden/>
    <w:rsid w:val="00F703BF"/>
  </w:style>
  <w:style w:type="character" w:customStyle="1" w:styleId="TextChar">
    <w:name w:val="Text Char"/>
    <w:basedOn w:val="Absatz-Standardschriftart"/>
    <w:link w:val="Text"/>
    <w:rsid w:val="007B43FF"/>
    <w:rPr>
      <w:rFonts w:ascii="Arial" w:hAnsi="Arial"/>
      <w:color w:val="343F48" w:themeColor="text2"/>
      <w:sz w:val="22"/>
      <w:szCs w:val="22"/>
      <w:lang w:val="de-DE"/>
    </w:rPr>
  </w:style>
  <w:style w:type="character" w:customStyle="1" w:styleId="berschrift3Zchn">
    <w:name w:val="Überschrift 3 Zchn"/>
    <w:basedOn w:val="Absatz-Standardschriftart"/>
    <w:link w:val="berschrift3"/>
    <w:rsid w:val="00CE649B"/>
    <w:rPr>
      <w:rFonts w:ascii="Arial" w:hAnsi="Arial"/>
      <w:bCs/>
      <w:iCs/>
      <w:color w:val="C00000" w:themeColor="background2"/>
      <w:kern w:val="32"/>
      <w:sz w:val="24"/>
      <w:szCs w:val="32"/>
      <w:lang w:val="de-DE"/>
    </w:rPr>
  </w:style>
  <w:style w:type="paragraph" w:customStyle="1" w:styleId="TabelleZahlen">
    <w:name w:val="Tabelle Zahlen"/>
    <w:basedOn w:val="TabelleText"/>
    <w:rsid w:val="00B44D3C"/>
    <w:pPr>
      <w:jc w:val="right"/>
    </w:pPr>
    <w:rPr>
      <w:szCs w:val="20"/>
      <w:lang w:val="de-CH"/>
    </w:rPr>
  </w:style>
  <w:style w:type="character" w:customStyle="1" w:styleId="berschrift2Zchn">
    <w:name w:val="Überschrift 2 Zchn"/>
    <w:basedOn w:val="Absatz-Standardschriftart"/>
    <w:link w:val="berschrift2"/>
    <w:rsid w:val="00CE649B"/>
    <w:rPr>
      <w:rFonts w:ascii="Arial" w:hAnsi="Arial"/>
      <w:iCs/>
      <w:color w:val="343F48" w:themeColor="text2"/>
      <w:kern w:val="32"/>
      <w:sz w:val="30"/>
      <w:szCs w:val="30"/>
      <w:lang w:val="de-DE"/>
    </w:rPr>
  </w:style>
  <w:style w:type="paragraph" w:customStyle="1" w:styleId="Aufzhlungzwei">
    <w:name w:val="Aufzählung zwei"/>
    <w:basedOn w:val="Standard"/>
    <w:next w:val="Standard"/>
    <w:link w:val="AufzhlungzweiZchn"/>
    <w:qFormat/>
    <w:rsid w:val="00B62F91"/>
    <w:pPr>
      <w:numPr>
        <w:ilvl w:val="1"/>
        <w:numId w:val="28"/>
      </w:numPr>
      <w:overflowPunct/>
      <w:autoSpaceDE/>
      <w:autoSpaceDN/>
      <w:adjustRightInd/>
      <w:ind w:left="851" w:hanging="425"/>
      <w:textAlignment w:val="auto"/>
    </w:pPr>
    <w:rPr>
      <w:rFonts w:ascii="Arial" w:eastAsia="MS Mincho" w:hAnsi="Arial" w:cs="Arial"/>
      <w:color w:val="343F48" w:themeColor="text2"/>
      <w:kern w:val="2"/>
      <w:sz w:val="22"/>
      <w:szCs w:val="22"/>
      <w:lang w:val="fr-CH" w:eastAsia="en-US"/>
      <w14:ligatures w14:val="standardContextual"/>
    </w:rPr>
  </w:style>
  <w:style w:type="paragraph" w:customStyle="1" w:styleId="Aufzhlungzweiende">
    <w:name w:val="Aufzählung zwei ende"/>
    <w:basedOn w:val="Aufzhlungzwei"/>
    <w:link w:val="AufzhlungzweiendeChar"/>
    <w:rsid w:val="00CA6B0D"/>
    <w:pPr>
      <w:spacing w:after="120"/>
      <w:ind w:left="850"/>
    </w:pPr>
  </w:style>
  <w:style w:type="character" w:customStyle="1" w:styleId="AufzhlungzweiZchn">
    <w:name w:val="Aufzählung zwei Zchn"/>
    <w:basedOn w:val="Absatz-Standardschriftart"/>
    <w:link w:val="Aufzhlungzwei"/>
    <w:rsid w:val="00B62F91"/>
    <w:rPr>
      <w:rFonts w:ascii="Arial" w:eastAsia="MS Mincho" w:hAnsi="Arial" w:cs="Arial"/>
      <w:color w:val="343F48" w:themeColor="text2"/>
      <w:sz w:val="22"/>
      <w:szCs w:val="22"/>
      <w:lang w:val="fr-CH" w:eastAsia="en-US"/>
    </w:rPr>
  </w:style>
  <w:style w:type="character" w:customStyle="1" w:styleId="AufzhlungzweiendeChar">
    <w:name w:val="Aufzählung zwei ende Char"/>
    <w:basedOn w:val="AufzhlungzweiZchn"/>
    <w:link w:val="Aufzhlungzweiende"/>
    <w:rsid w:val="00CA6B0D"/>
    <w:rPr>
      <w:rFonts w:ascii="Arial" w:eastAsia="MS Mincho" w:hAnsi="Arial" w:cs="Arial"/>
      <w:color w:val="343F48" w:themeColor="text2"/>
      <w:sz w:val="22"/>
      <w:szCs w:val="22"/>
      <w:lang w:val="fr-CH" w:eastAsia="en-US"/>
    </w:rPr>
  </w:style>
  <w:style w:type="paragraph" w:customStyle="1" w:styleId="Unterstrichen">
    <w:name w:val="Unterstrichen"/>
    <w:basedOn w:val="Text"/>
    <w:link w:val="UnterstrichenChar"/>
    <w:qFormat/>
    <w:rsid w:val="00F703BF"/>
    <w:pPr>
      <w:spacing w:before="240"/>
    </w:pPr>
    <w:rPr>
      <w:u w:val="single"/>
    </w:rPr>
  </w:style>
  <w:style w:type="character" w:customStyle="1" w:styleId="TabelleTextChar">
    <w:name w:val="Tabelle Text Char"/>
    <w:basedOn w:val="TextChar"/>
    <w:link w:val="TabelleText"/>
    <w:rsid w:val="00B44D3C"/>
    <w:rPr>
      <w:rFonts w:ascii="Arial" w:hAnsi="Arial"/>
      <w:color w:val="343F48" w:themeColor="text2"/>
      <w:sz w:val="22"/>
      <w:szCs w:val="22"/>
      <w:lang w:val="de-DE"/>
    </w:rPr>
  </w:style>
  <w:style w:type="character" w:customStyle="1" w:styleId="TextFettChar">
    <w:name w:val="Text Fett Char"/>
    <w:basedOn w:val="TextChar"/>
    <w:link w:val="TextFett"/>
    <w:rsid w:val="007B43FF"/>
    <w:rPr>
      <w:rFonts w:ascii="Arial" w:hAnsi="Arial"/>
      <w:b/>
      <w:color w:val="343F48" w:themeColor="text2"/>
      <w:sz w:val="22"/>
      <w:szCs w:val="22"/>
      <w:lang w:val="de-DE"/>
    </w:rPr>
  </w:style>
  <w:style w:type="character" w:customStyle="1" w:styleId="TabelleFettTitellinksChar">
    <w:name w:val="Tabelle Fett Titel links Char"/>
    <w:basedOn w:val="TextFettChar"/>
    <w:link w:val="TabelleFettTitellinks"/>
    <w:rsid w:val="00B44D3C"/>
    <w:rPr>
      <w:rFonts w:ascii="Arial" w:hAnsi="Arial"/>
      <w:b/>
      <w:bCs/>
      <w:color w:val="343F48" w:themeColor="text2"/>
      <w:sz w:val="22"/>
      <w:szCs w:val="22"/>
      <w:lang w:val="de-DE"/>
    </w:rPr>
  </w:style>
  <w:style w:type="character" w:customStyle="1" w:styleId="UnterstrichenChar">
    <w:name w:val="Unterstrichen Char"/>
    <w:basedOn w:val="TextChar"/>
    <w:link w:val="Unterstrichen"/>
    <w:rsid w:val="00F703BF"/>
    <w:rPr>
      <w:rFonts w:ascii="Arial" w:hAnsi="Arial"/>
      <w:color w:val="343F48" w:themeColor="text2"/>
      <w:sz w:val="22"/>
      <w:szCs w:val="22"/>
      <w:u w:val="single"/>
      <w:lang w:val="de-DE"/>
    </w:rPr>
  </w:style>
  <w:style w:type="paragraph" w:customStyle="1" w:styleId="Datum1">
    <w:name w:val="Datum1"/>
    <w:basedOn w:val="Text"/>
    <w:link w:val="DateChar"/>
    <w:semiHidden/>
    <w:rsid w:val="003F2C17"/>
    <w:pPr>
      <w:spacing w:before="720"/>
    </w:pPr>
  </w:style>
  <w:style w:type="paragraph" w:customStyle="1" w:styleId="Unterschriften">
    <w:name w:val="Unterschriften"/>
    <w:basedOn w:val="Text"/>
    <w:semiHidden/>
    <w:rsid w:val="00F703BF"/>
    <w:pPr>
      <w:widowControl w:val="0"/>
      <w:tabs>
        <w:tab w:val="left" w:pos="3969"/>
      </w:tabs>
      <w:spacing w:before="960"/>
    </w:pPr>
    <w:rPr>
      <w:color w:val="auto"/>
      <w:sz w:val="20"/>
      <w:szCs w:val="20"/>
      <w:lang w:val="de-CH"/>
    </w:rPr>
  </w:style>
  <w:style w:type="paragraph" w:customStyle="1" w:styleId="Anhang">
    <w:name w:val="Anhang"/>
    <w:basedOn w:val="Text"/>
    <w:semiHidden/>
    <w:rsid w:val="00F703BF"/>
    <w:pPr>
      <w:widowControl w:val="0"/>
      <w:spacing w:before="1080"/>
    </w:pPr>
    <w:rPr>
      <w:color w:val="auto"/>
      <w:sz w:val="20"/>
      <w:szCs w:val="20"/>
      <w:lang w:val="de-CH"/>
    </w:rPr>
  </w:style>
  <w:style w:type="paragraph" w:customStyle="1" w:styleId="Disclaimer">
    <w:name w:val="Disclaimer"/>
    <w:basedOn w:val="Text"/>
    <w:semiHidden/>
    <w:rsid w:val="003F2C17"/>
    <w:rPr>
      <w:sz w:val="16"/>
    </w:rPr>
  </w:style>
  <w:style w:type="character" w:styleId="Hyperlink">
    <w:name w:val="Hyperlink"/>
    <w:basedOn w:val="Absatz-Standardschriftart"/>
    <w:uiPriority w:val="99"/>
    <w:rsid w:val="005B0264"/>
    <w:rPr>
      <w:rFonts w:ascii="Arial" w:hAnsi="Arial"/>
      <w:color w:val="0042C7"/>
      <w:sz w:val="22"/>
      <w:u w:val="none"/>
    </w:rPr>
  </w:style>
  <w:style w:type="paragraph" w:customStyle="1" w:styleId="TabelleFettZahl">
    <w:name w:val="Tabelle Fett Zahl"/>
    <w:basedOn w:val="TabelleFett"/>
    <w:link w:val="TabelleFettZahlChar"/>
    <w:rsid w:val="00F703BF"/>
    <w:pPr>
      <w:jc w:val="right"/>
    </w:pPr>
  </w:style>
  <w:style w:type="paragraph" w:customStyle="1" w:styleId="AufzhlungFett">
    <w:name w:val="Aufzählung Fett"/>
    <w:basedOn w:val="Aufzhlung"/>
    <w:rsid w:val="00F703BF"/>
    <w:rPr>
      <w:b/>
      <w:bCs/>
    </w:rPr>
  </w:style>
  <w:style w:type="paragraph" w:customStyle="1" w:styleId="TabelleFettTitelrechts">
    <w:name w:val="Tabelle Fett Titel rechts"/>
    <w:basedOn w:val="TextFett"/>
    <w:link w:val="TabelleFettTitelrechtsZchn"/>
    <w:rsid w:val="00B44D3C"/>
    <w:pPr>
      <w:keepNext/>
      <w:keepLines/>
      <w:widowControl w:val="0"/>
      <w:overflowPunct/>
      <w:autoSpaceDE/>
      <w:autoSpaceDN/>
      <w:adjustRightInd/>
      <w:spacing w:before="60" w:after="60"/>
      <w:jc w:val="right"/>
      <w:textAlignment w:val="auto"/>
    </w:pPr>
    <w:rPr>
      <w:szCs w:val="24"/>
    </w:rPr>
  </w:style>
  <w:style w:type="character" w:customStyle="1" w:styleId="berschrift1Zchn">
    <w:name w:val="Überschrift 1 Zchn"/>
    <w:basedOn w:val="Absatz-Standardschriftart"/>
    <w:link w:val="berschrift1"/>
    <w:rsid w:val="00CE649B"/>
    <w:rPr>
      <w:rFonts w:ascii="Arial" w:hAnsi="Arial"/>
      <w:b/>
      <w:color w:val="C00000" w:themeColor="background2"/>
      <w:kern w:val="32"/>
      <w:sz w:val="34"/>
      <w:szCs w:val="34"/>
      <w:lang w:val="de-DE"/>
    </w:rPr>
  </w:style>
  <w:style w:type="character" w:customStyle="1" w:styleId="AufzhlungZchn">
    <w:name w:val="Aufzählung Zchn"/>
    <w:basedOn w:val="Absatz-Standardschriftart"/>
    <w:link w:val="Aufzhlung"/>
    <w:rsid w:val="00CE649B"/>
    <w:rPr>
      <w:rFonts w:ascii="Arial" w:eastAsia="MS Mincho" w:hAnsi="Arial" w:cs="Arial"/>
      <w:color w:val="343F48" w:themeColor="text2"/>
      <w:sz w:val="22"/>
      <w:szCs w:val="22"/>
      <w:lang w:val="fr-CH" w:eastAsia="en-US"/>
    </w:rPr>
  </w:style>
  <w:style w:type="character" w:customStyle="1" w:styleId="AufzhlungendeChar">
    <w:name w:val="Aufzählung ende Char"/>
    <w:basedOn w:val="AufzhlungZchn"/>
    <w:link w:val="Aufzhlungende"/>
    <w:rsid w:val="00CA6B0D"/>
    <w:rPr>
      <w:rFonts w:ascii="Arial" w:eastAsia="MS Mincho" w:hAnsi="Arial" w:cs="Arial"/>
      <w:color w:val="343F48" w:themeColor="text2"/>
      <w:sz w:val="22"/>
      <w:szCs w:val="22"/>
      <w:lang w:val="fr-CH" w:eastAsia="en-US"/>
    </w:rPr>
  </w:style>
  <w:style w:type="character" w:customStyle="1" w:styleId="DateChar">
    <w:name w:val="Date Char"/>
    <w:basedOn w:val="TextChar"/>
    <w:link w:val="Datum1"/>
    <w:semiHidden/>
    <w:rsid w:val="003F2C17"/>
    <w:rPr>
      <w:rFonts w:ascii="Tahoma" w:hAnsi="Tahoma"/>
      <w:color w:val="343F48" w:themeColor="text2"/>
      <w:sz w:val="22"/>
      <w:szCs w:val="22"/>
      <w:lang w:val="de-DE"/>
    </w:rPr>
  </w:style>
  <w:style w:type="paragraph" w:styleId="Sprechblasentext">
    <w:name w:val="Balloon Text"/>
    <w:basedOn w:val="Standard"/>
    <w:link w:val="SprechblasentextZchn"/>
    <w:uiPriority w:val="99"/>
    <w:semiHidden/>
    <w:unhideWhenUsed/>
    <w:rsid w:val="00F703BF"/>
    <w:pPr>
      <w:overflowPunct/>
      <w:autoSpaceDE/>
      <w:autoSpaceDN/>
      <w:adjustRightInd/>
      <w:textAlignment w:val="auto"/>
    </w:pPr>
    <w:rPr>
      <w:rFonts w:cs="Tahoma"/>
      <w:sz w:val="16"/>
      <w:szCs w:val="16"/>
    </w:rPr>
  </w:style>
  <w:style w:type="character" w:customStyle="1" w:styleId="SprechblasentextZchn">
    <w:name w:val="Sprechblasentext Zchn"/>
    <w:basedOn w:val="Absatz-Standardschriftart"/>
    <w:link w:val="Sprechblasentext"/>
    <w:uiPriority w:val="99"/>
    <w:semiHidden/>
    <w:rsid w:val="00F703BF"/>
    <w:rPr>
      <w:rFonts w:ascii="Arial" w:hAnsi="Arial" w:cs="Tahoma"/>
      <w:color w:val="343F48" w:themeColor="text2"/>
      <w:sz w:val="16"/>
      <w:szCs w:val="16"/>
    </w:rPr>
  </w:style>
  <w:style w:type="character" w:customStyle="1" w:styleId="berschrift4Zchn">
    <w:name w:val="Überschrift 4 Zchn"/>
    <w:basedOn w:val="Absatz-Standardschriftart"/>
    <w:link w:val="berschrift4"/>
    <w:rsid w:val="00F703BF"/>
    <w:rPr>
      <w:rFonts w:ascii="Arial" w:hAnsi="Arial"/>
      <w:bCs/>
      <w:iCs/>
      <w:color w:val="343F48" w:themeColor="text2"/>
      <w:kern w:val="32"/>
      <w:sz w:val="24"/>
      <w:szCs w:val="32"/>
      <w:lang w:val="de-DE"/>
    </w:rPr>
  </w:style>
  <w:style w:type="paragraph" w:styleId="Dokumentstruktur">
    <w:name w:val="Document Map"/>
    <w:basedOn w:val="Standard"/>
    <w:link w:val="DokumentstrukturZchn"/>
    <w:uiPriority w:val="99"/>
    <w:semiHidden/>
    <w:unhideWhenUsed/>
    <w:rsid w:val="00F703BF"/>
    <w:pPr>
      <w:overflowPunct/>
      <w:autoSpaceDE/>
      <w:autoSpaceDN/>
      <w:adjustRightInd/>
      <w:textAlignment w:val="auto"/>
    </w:pPr>
    <w:rPr>
      <w:rFonts w:cs="Tahoma"/>
      <w:sz w:val="16"/>
      <w:szCs w:val="16"/>
    </w:rPr>
  </w:style>
  <w:style w:type="character" w:customStyle="1" w:styleId="DokumentstrukturZchn">
    <w:name w:val="Dokumentstruktur Zchn"/>
    <w:basedOn w:val="Absatz-Standardschriftart"/>
    <w:link w:val="Dokumentstruktur"/>
    <w:uiPriority w:val="99"/>
    <w:semiHidden/>
    <w:rsid w:val="00F703BF"/>
    <w:rPr>
      <w:rFonts w:ascii="Arial" w:hAnsi="Arial" w:cs="Tahoma"/>
      <w:color w:val="343F48" w:themeColor="text2"/>
      <w:sz w:val="16"/>
      <w:szCs w:val="16"/>
    </w:rPr>
  </w:style>
  <w:style w:type="paragraph" w:customStyle="1" w:styleId="Zweispaltig">
    <w:name w:val="Zweispaltig"/>
    <w:basedOn w:val="Standard"/>
    <w:semiHidden/>
    <w:rsid w:val="00F703BF"/>
    <w:pPr>
      <w:keepNext/>
      <w:keepLines/>
      <w:tabs>
        <w:tab w:val="left" w:pos="3402"/>
        <w:tab w:val="left" w:pos="6804"/>
      </w:tabs>
      <w:overflowPunct/>
      <w:autoSpaceDE/>
      <w:autoSpaceDN/>
      <w:adjustRightInd/>
      <w:ind w:left="3402" w:right="113" w:hanging="3402"/>
      <w:jc w:val="both"/>
      <w:textAlignment w:val="auto"/>
    </w:pPr>
    <w:rPr>
      <w:rFonts w:ascii="Frutiger 45 Light" w:eastAsia="Arial Unicode MS" w:hAnsi="Frutiger 45 Light"/>
      <w:color w:val="343F48" w:themeColor="text2"/>
      <w:kern w:val="2"/>
      <w:sz w:val="22"/>
      <w:szCs w:val="24"/>
      <w14:ligatures w14:val="standardContextual"/>
    </w:rPr>
  </w:style>
  <w:style w:type="paragraph" w:customStyle="1" w:styleId="Dreispaltig">
    <w:name w:val="Dreispaltig"/>
    <w:basedOn w:val="Standard"/>
    <w:semiHidden/>
    <w:rsid w:val="00F703BF"/>
    <w:pPr>
      <w:keepNext/>
      <w:keepLines/>
      <w:tabs>
        <w:tab w:val="left" w:pos="3402"/>
        <w:tab w:val="left" w:pos="7371"/>
        <w:tab w:val="left" w:pos="10773"/>
      </w:tabs>
      <w:overflowPunct/>
      <w:autoSpaceDE/>
      <w:autoSpaceDN/>
      <w:adjustRightInd/>
      <w:ind w:left="7371" w:right="113" w:hanging="7371"/>
      <w:jc w:val="both"/>
      <w:textAlignment w:val="auto"/>
    </w:pPr>
    <w:rPr>
      <w:rFonts w:ascii="Frutiger 45 Light" w:eastAsia="Arial Unicode MS" w:hAnsi="Frutiger 45 Light"/>
      <w:szCs w:val="24"/>
    </w:rPr>
  </w:style>
  <w:style w:type="paragraph" w:customStyle="1" w:styleId="DreispaltigFett">
    <w:name w:val="Dreispaltig Fett"/>
    <w:basedOn w:val="Dreispaltig"/>
    <w:semiHidden/>
    <w:rsid w:val="00F703BF"/>
    <w:rPr>
      <w:b/>
    </w:rPr>
  </w:style>
  <w:style w:type="table" w:styleId="EinfacheTabelle2">
    <w:name w:val="Plain Table 2"/>
    <w:basedOn w:val="NormaleTabelle"/>
    <w:uiPriority w:val="42"/>
    <w:rsid w:val="00F8009F"/>
    <w:rPr>
      <w:rFonts w:ascii="Arial" w:hAnsi="Arial"/>
      <w:sz w:val="22"/>
    </w:rPr>
    <w:tblPr>
      <w:tblStyleRowBandSize w:val="1"/>
      <w:tblStyleColBandSize w:val="1"/>
      <w:tblBorders>
        <w:top w:val="single" w:sz="4" w:space="0" w:color="7F7F7F" w:themeColor="text1" w:themeTint="80"/>
        <w:bottom w:val="single" w:sz="4" w:space="0" w:color="7F7F7F" w:themeColor="text1" w:themeTint="80"/>
      </w:tblBorders>
      <w:tblCellMar>
        <w:top w:w="28" w:type="dxa"/>
        <w:left w:w="28" w:type="dxa"/>
        <w:bottom w:w="28" w:type="dxa"/>
        <w:right w:w="28" w:type="dxa"/>
      </w:tblCellMar>
    </w:tblPr>
    <w:tblStylePr w:type="firstRow">
      <w:rPr>
        <w:rFonts w:ascii="Arial" w:hAnsi="Arial"/>
        <w:b/>
        <w:bCs/>
        <w:color w:val="000000" w:themeColor="text1"/>
        <w:sz w:val="22"/>
      </w:rPr>
    </w:tblStylePr>
    <w:tblStylePr w:type="lastRow">
      <w:rPr>
        <w:b w:val="0"/>
        <w:bCs/>
      </w:rPr>
      <w:tblPr/>
      <w:tcPr>
        <w:tcBorders>
          <w:top w:val="single" w:sz="4" w:space="0" w:color="7F7F7F" w:themeColor="text1" w:themeTint="80"/>
        </w:tcBorders>
      </w:tcPr>
    </w:tblStylePr>
    <w:tblStylePr w:type="firstCol">
      <w:rPr>
        <w:b w:val="0"/>
        <w:bCs/>
      </w:rPr>
    </w:tblStylePr>
    <w:tblStylePr w:type="lastCol">
      <w:rPr>
        <w:b w:val="0"/>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uzeileZchn">
    <w:name w:val="Fußzeile Zchn"/>
    <w:basedOn w:val="Absatz-Standardschriftart"/>
    <w:link w:val="Fuzeile"/>
    <w:uiPriority w:val="99"/>
    <w:rsid w:val="008D3AB8"/>
    <w:rPr>
      <w:rFonts w:ascii="Arial" w:hAnsi="Arial"/>
      <w:color w:val="808080" w:themeColor="background1" w:themeShade="80"/>
      <w:sz w:val="16"/>
      <w:szCs w:val="24"/>
    </w:rPr>
  </w:style>
  <w:style w:type="paragraph" w:customStyle="1" w:styleId="Haupttitel">
    <w:name w:val="Haupttitel"/>
    <w:basedOn w:val="Standard"/>
    <w:qFormat/>
    <w:rsid w:val="00B44D3C"/>
    <w:rPr>
      <w:rFonts w:ascii="Arial" w:hAnsi="Arial"/>
      <w:color w:val="343F48" w:themeColor="text2"/>
      <w:kern w:val="2"/>
      <w:sz w:val="48"/>
      <w:szCs w:val="52"/>
      <w14:ligatures w14:val="standardContextual"/>
    </w:rPr>
  </w:style>
  <w:style w:type="paragraph" w:customStyle="1" w:styleId="Hauptuntertitel">
    <w:name w:val="Hauptuntertitel"/>
    <w:basedOn w:val="Standard"/>
    <w:qFormat/>
    <w:rsid w:val="00B44D3C"/>
    <w:rPr>
      <w:rFonts w:ascii="Arial" w:hAnsi="Arial"/>
      <w:color w:val="343F48" w:themeColor="text2"/>
      <w:kern w:val="2"/>
      <w:sz w:val="36"/>
      <w:szCs w:val="40"/>
      <w14:ligatures w14:val="standardContextual"/>
    </w:rPr>
  </w:style>
  <w:style w:type="paragraph" w:styleId="Inhaltsverzeichnisberschrift">
    <w:name w:val="TOC Heading"/>
    <w:basedOn w:val="berschrift1"/>
    <w:next w:val="Standard"/>
    <w:uiPriority w:val="39"/>
    <w:unhideWhenUsed/>
    <w:qFormat/>
    <w:rsid w:val="00CE649B"/>
    <w:pPr>
      <w:keepLines/>
      <w:numPr>
        <w:numId w:val="0"/>
      </w:numPr>
      <w:spacing w:line="259" w:lineRule="auto"/>
      <w:outlineLvl w:val="9"/>
    </w:pPr>
    <w:rPr>
      <w:rFonts w:eastAsiaTheme="majorEastAsia" w:cs="Tahoma"/>
      <w:kern w:val="0"/>
      <w:sz w:val="48"/>
      <w:szCs w:val="44"/>
    </w:rPr>
  </w:style>
  <w:style w:type="character" w:customStyle="1" w:styleId="KopfzeileZchn">
    <w:name w:val="Kopfzeile Zchn"/>
    <w:basedOn w:val="Absatz-Standardschriftart"/>
    <w:link w:val="Kopfzeile"/>
    <w:semiHidden/>
    <w:rsid w:val="00F703BF"/>
    <w:rPr>
      <w:rFonts w:ascii="Arial" w:hAnsi="Arial"/>
      <w:color w:val="343F48" w:themeColor="text2"/>
      <w:sz w:val="22"/>
      <w:szCs w:val="24"/>
    </w:rPr>
  </w:style>
  <w:style w:type="paragraph" w:customStyle="1" w:styleId="NummerierungFett">
    <w:name w:val="Nummerierung Fett"/>
    <w:basedOn w:val="Nummerierung"/>
    <w:qFormat/>
    <w:rsid w:val="008C0DFC"/>
    <w:pPr>
      <w:keepLines/>
      <w:numPr>
        <w:numId w:val="31"/>
      </w:numPr>
      <w:overflowPunct/>
      <w:autoSpaceDE/>
      <w:autoSpaceDN/>
      <w:adjustRightInd/>
      <w:ind w:left="426" w:hanging="426"/>
      <w:textAlignment w:val="auto"/>
    </w:pPr>
    <w:rPr>
      <w:b/>
      <w:szCs w:val="24"/>
    </w:rPr>
  </w:style>
  <w:style w:type="character" w:styleId="Platzhaltertext">
    <w:name w:val="Placeholder Text"/>
    <w:basedOn w:val="Absatz-Standardschriftart"/>
    <w:uiPriority w:val="99"/>
    <w:semiHidden/>
    <w:rsid w:val="00F703BF"/>
    <w:rPr>
      <w:color w:val="808080"/>
    </w:rPr>
  </w:style>
  <w:style w:type="character" w:customStyle="1" w:styleId="TabelleFettChar">
    <w:name w:val="Tabelle Fett Char"/>
    <w:basedOn w:val="TabelleFettTitellinksChar"/>
    <w:link w:val="TabelleFett"/>
    <w:rsid w:val="00B44D3C"/>
    <w:rPr>
      <w:rFonts w:ascii="Arial" w:hAnsi="Arial"/>
      <w:b/>
      <w:bCs/>
      <w:color w:val="343F48" w:themeColor="text2"/>
      <w:sz w:val="22"/>
      <w:szCs w:val="22"/>
      <w:lang w:val="de-DE"/>
    </w:rPr>
  </w:style>
  <w:style w:type="character" w:customStyle="1" w:styleId="TabelleFettZahlChar">
    <w:name w:val="Tabelle Fett Zahl Char"/>
    <w:basedOn w:val="TabelleFettChar"/>
    <w:link w:val="TabelleFettZahl"/>
    <w:rsid w:val="00F703BF"/>
    <w:rPr>
      <w:rFonts w:ascii="Arial" w:hAnsi="Arial"/>
      <w:b/>
      <w:bCs/>
      <w:color w:val="343F48" w:themeColor="text2"/>
      <w:sz w:val="22"/>
      <w:szCs w:val="22"/>
      <w:lang w:val="de-DE"/>
    </w:rPr>
  </w:style>
  <w:style w:type="table" w:styleId="TabellemithellemGitternetz">
    <w:name w:val="Grid Table Light"/>
    <w:aliases w:val="QB mit Abstand"/>
    <w:basedOn w:val="NormaleTabelle"/>
    <w:uiPriority w:val="40"/>
    <w:rsid w:val="00F703BF"/>
    <w:rPr>
      <w:rFonts w:ascii="Times New Roman" w:hAnsi="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FettTitel">
    <w:name w:val="Text Fett Titel"/>
    <w:basedOn w:val="Standard"/>
    <w:next w:val="Text"/>
    <w:link w:val="TextFettTitelChar"/>
    <w:rsid w:val="007B43FF"/>
    <w:pPr>
      <w:overflowPunct/>
      <w:autoSpaceDE/>
      <w:autoSpaceDN/>
      <w:adjustRightInd/>
      <w:spacing w:before="240" w:after="120"/>
      <w:jc w:val="both"/>
      <w:textAlignment w:val="auto"/>
    </w:pPr>
    <w:rPr>
      <w:rFonts w:eastAsia="MS Mincho" w:cs="Arial"/>
      <w:b/>
      <w:szCs w:val="22"/>
      <w:lang w:val="fr-CH" w:eastAsia="en-US"/>
    </w:rPr>
  </w:style>
  <w:style w:type="character" w:customStyle="1" w:styleId="TextFettTitelChar">
    <w:name w:val="Text Fett Titel Char"/>
    <w:basedOn w:val="TextChar"/>
    <w:link w:val="TextFettTitel"/>
    <w:rsid w:val="007B43FF"/>
    <w:rPr>
      <w:rFonts w:ascii="Arial" w:eastAsia="MS Mincho" w:hAnsi="Arial" w:cs="Arial"/>
      <w:b/>
      <w:color w:val="343F48" w:themeColor="text2"/>
      <w:sz w:val="22"/>
      <w:szCs w:val="22"/>
      <w:lang w:val="fr-CH" w:eastAsia="en-US"/>
    </w:rPr>
  </w:style>
  <w:style w:type="paragraph" w:customStyle="1" w:styleId="TextPartner">
    <w:name w:val="Text Partner"/>
    <w:basedOn w:val="Text"/>
    <w:next w:val="Standard"/>
    <w:semiHidden/>
    <w:qFormat/>
    <w:rsid w:val="000972E9"/>
    <w:pPr>
      <w:tabs>
        <w:tab w:val="left" w:pos="2268"/>
      </w:tabs>
      <w:spacing w:before="60"/>
      <w:ind w:left="2268" w:hanging="2268"/>
    </w:pPr>
  </w:style>
  <w:style w:type="character" w:customStyle="1" w:styleId="berschrift5Zchn">
    <w:name w:val="Überschrift 5 Zchn"/>
    <w:basedOn w:val="Absatz-Standardschriftart"/>
    <w:link w:val="berschrift5"/>
    <w:uiPriority w:val="9"/>
    <w:semiHidden/>
    <w:rsid w:val="00F703BF"/>
    <w:rPr>
      <w:rFonts w:asciiTheme="majorHAnsi" w:eastAsiaTheme="majorEastAsia" w:hAnsiTheme="majorHAnsi" w:cstheme="majorBidi"/>
      <w:color w:val="838686" w:themeColor="accent1" w:themeShade="BF"/>
      <w:sz w:val="22"/>
      <w:szCs w:val="24"/>
    </w:rPr>
  </w:style>
  <w:style w:type="character" w:customStyle="1" w:styleId="berschrift6Zchn">
    <w:name w:val="Überschrift 6 Zchn"/>
    <w:basedOn w:val="Absatz-Standardschriftart"/>
    <w:link w:val="berschrift6"/>
    <w:uiPriority w:val="9"/>
    <w:semiHidden/>
    <w:rsid w:val="00F703BF"/>
    <w:rPr>
      <w:rFonts w:asciiTheme="majorHAnsi" w:eastAsiaTheme="majorEastAsia" w:hAnsiTheme="majorHAnsi" w:cstheme="majorBidi"/>
      <w:color w:val="575959" w:themeColor="accent1" w:themeShade="7F"/>
      <w:sz w:val="22"/>
      <w:szCs w:val="24"/>
    </w:rPr>
  </w:style>
  <w:style w:type="character" w:customStyle="1" w:styleId="berschrift7Zchn">
    <w:name w:val="Überschrift 7 Zchn"/>
    <w:basedOn w:val="Absatz-Standardschriftart"/>
    <w:link w:val="berschrift7"/>
    <w:uiPriority w:val="9"/>
    <w:semiHidden/>
    <w:rsid w:val="00F703BF"/>
    <w:rPr>
      <w:rFonts w:asciiTheme="majorHAnsi" w:eastAsiaTheme="majorEastAsia" w:hAnsiTheme="majorHAnsi" w:cstheme="majorBidi"/>
      <w:i/>
      <w:iCs/>
      <w:color w:val="575959" w:themeColor="accent1" w:themeShade="7F"/>
      <w:sz w:val="22"/>
      <w:szCs w:val="24"/>
    </w:rPr>
  </w:style>
  <w:style w:type="character" w:customStyle="1" w:styleId="berschrift8Zchn">
    <w:name w:val="Überschrift 8 Zchn"/>
    <w:basedOn w:val="Absatz-Standardschriftart"/>
    <w:link w:val="berschrift8"/>
    <w:uiPriority w:val="9"/>
    <w:semiHidden/>
    <w:rsid w:val="00F703BF"/>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F703BF"/>
    <w:rPr>
      <w:rFonts w:asciiTheme="majorHAnsi" w:eastAsiaTheme="majorEastAsia" w:hAnsiTheme="majorHAnsi" w:cstheme="majorBidi"/>
      <w:i/>
      <w:iCs/>
      <w:color w:val="272727" w:themeColor="text1" w:themeTint="D8"/>
      <w:sz w:val="21"/>
      <w:szCs w:val="21"/>
    </w:rPr>
  </w:style>
  <w:style w:type="paragraph" w:customStyle="1" w:styleId="ZweispaltigFett">
    <w:name w:val="Zweispaltig Fett"/>
    <w:basedOn w:val="Zweispaltig"/>
    <w:semiHidden/>
    <w:rsid w:val="00F703BF"/>
    <w:rPr>
      <w:b/>
    </w:rPr>
  </w:style>
  <w:style w:type="character" w:customStyle="1" w:styleId="TabelleFettTitelrechtsZchn">
    <w:name w:val="Tabelle Fett Titel rechts Zchn"/>
    <w:basedOn w:val="TextFettChar"/>
    <w:link w:val="TabelleFettTitelrechts"/>
    <w:rsid w:val="00B44D3C"/>
    <w:rPr>
      <w:rFonts w:ascii="Arial" w:hAnsi="Arial"/>
      <w:b/>
      <w:color w:val="343F48" w:themeColor="text2"/>
      <w:sz w:val="22"/>
      <w:szCs w:val="24"/>
      <w:lang w:val="de-DE"/>
    </w:rPr>
  </w:style>
  <w:style w:type="table" w:styleId="EinfacheTabelle3">
    <w:name w:val="Plain Table 3"/>
    <w:basedOn w:val="NormaleTabelle"/>
    <w:uiPriority w:val="43"/>
    <w:rsid w:val="00F703BF"/>
    <w:rPr>
      <w:rFonts w:ascii="Times New Roman" w:hAnsi="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90327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rsid w:val="0090327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rot">
    <w:name w:val="Text (rot)"/>
    <w:basedOn w:val="Standard"/>
    <w:link w:val="TextrotZchn"/>
    <w:qFormat/>
    <w:rsid w:val="007B43FF"/>
    <w:pPr>
      <w:widowControl w:val="0"/>
      <w:overflowPunct/>
      <w:autoSpaceDE/>
      <w:autoSpaceDN/>
      <w:adjustRightInd/>
      <w:spacing w:before="60" w:after="60"/>
      <w:ind w:right="57"/>
      <w:textAlignment w:val="auto"/>
    </w:pPr>
    <w:rPr>
      <w:rFonts w:ascii="Arial" w:eastAsia="Arial Unicode MS" w:hAnsi="Arial" w:cs="Arial"/>
      <w:color w:val="C00000" w:themeColor="background2"/>
      <w:kern w:val="2"/>
      <w:sz w:val="22"/>
      <w:lang w:val="de-DE"/>
      <w14:ligatures w14:val="standardContextual"/>
    </w:rPr>
  </w:style>
  <w:style w:type="character" w:customStyle="1" w:styleId="TextrotZchn">
    <w:name w:val="Text (rot) Zchn"/>
    <w:basedOn w:val="Absatz-Standardschriftart"/>
    <w:link w:val="Textrot"/>
    <w:rsid w:val="007B43FF"/>
    <w:rPr>
      <w:rFonts w:ascii="Arial" w:eastAsia="Arial Unicode MS" w:hAnsi="Arial" w:cs="Arial"/>
      <w:color w:val="C00000" w:themeColor="background2"/>
      <w:sz w:val="22"/>
      <w:lang w:val="de-DE"/>
    </w:rPr>
  </w:style>
  <w:style w:type="paragraph" w:customStyle="1" w:styleId="Textblau">
    <w:name w:val="Text (blau)"/>
    <w:basedOn w:val="Text"/>
    <w:qFormat/>
    <w:rsid w:val="00CE649B"/>
    <w:pPr>
      <w:spacing w:before="60" w:after="60"/>
    </w:pPr>
    <w:rPr>
      <w:color w:val="0042C7"/>
    </w:rPr>
  </w:style>
  <w:style w:type="character" w:styleId="NichtaufgelsteErwhnung">
    <w:name w:val="Unresolved Mention"/>
    <w:basedOn w:val="Absatz-Standardschriftart"/>
    <w:uiPriority w:val="99"/>
    <w:semiHidden/>
    <w:unhideWhenUsed/>
    <w:rsid w:val="00F703BF"/>
    <w:rPr>
      <w:color w:val="605E5C"/>
      <w:shd w:val="clear" w:color="auto" w:fill="E1DFDD"/>
    </w:rPr>
  </w:style>
  <w:style w:type="character" w:styleId="BesuchterLink">
    <w:name w:val="FollowedHyperlink"/>
    <w:basedOn w:val="Absatz-Standardschriftart"/>
    <w:uiPriority w:val="99"/>
    <w:semiHidden/>
    <w:unhideWhenUsed/>
    <w:rsid w:val="00F703BF"/>
    <w:rPr>
      <w:color w:val="B1B3B3" w:themeColor="followedHyperlink"/>
      <w:u w:val="single"/>
    </w:rPr>
  </w:style>
  <w:style w:type="table" w:styleId="EinfacheTabelle1">
    <w:name w:val="Plain Table 1"/>
    <w:basedOn w:val="NormaleTabelle"/>
    <w:uiPriority w:val="41"/>
    <w:rsid w:val="00F703BF"/>
    <w:rPr>
      <w:rFonts w:ascii="Times New Roman" w:hAnsi="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HelleSchattierung-Akzent2">
    <w:name w:val="Light Shading Accent 2"/>
    <w:basedOn w:val="NormaleTabelle"/>
    <w:uiPriority w:val="60"/>
    <w:rsid w:val="00F703BF"/>
    <w:rPr>
      <w:rFonts w:ascii="Times New Roman" w:hAnsi="Times New Roman"/>
      <w:color w:val="99A400" w:themeColor="accent2" w:themeShade="BF"/>
    </w:rPr>
    <w:tblPr>
      <w:tblStyleRowBandSize w:val="1"/>
      <w:tblStyleColBandSize w:val="1"/>
      <w:tblBorders>
        <w:top w:val="single" w:sz="8" w:space="0" w:color="CEDC00" w:themeColor="accent2"/>
        <w:bottom w:val="single" w:sz="8" w:space="0" w:color="CEDC00" w:themeColor="accent2"/>
      </w:tblBorders>
    </w:tblPr>
    <w:tblStylePr w:type="firstRow">
      <w:pPr>
        <w:spacing w:before="0" w:after="0" w:line="240" w:lineRule="auto"/>
      </w:pPr>
      <w:rPr>
        <w:b/>
        <w:bCs/>
      </w:rPr>
      <w:tblPr/>
      <w:tcPr>
        <w:tcBorders>
          <w:top w:val="single" w:sz="8" w:space="0" w:color="CEDC00" w:themeColor="accent2"/>
          <w:left w:val="nil"/>
          <w:bottom w:val="single" w:sz="8" w:space="0" w:color="CEDC00" w:themeColor="accent2"/>
          <w:right w:val="nil"/>
          <w:insideH w:val="nil"/>
          <w:insideV w:val="nil"/>
        </w:tcBorders>
      </w:tcPr>
    </w:tblStylePr>
    <w:tblStylePr w:type="lastRow">
      <w:pPr>
        <w:spacing w:before="0" w:after="0" w:line="240" w:lineRule="auto"/>
      </w:pPr>
      <w:rPr>
        <w:b/>
        <w:bCs/>
      </w:rPr>
      <w:tblPr/>
      <w:tcPr>
        <w:tcBorders>
          <w:top w:val="single" w:sz="8" w:space="0" w:color="CEDC00" w:themeColor="accent2"/>
          <w:left w:val="nil"/>
          <w:bottom w:val="single" w:sz="8" w:space="0" w:color="CEDC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FB7" w:themeFill="accent2" w:themeFillTint="3F"/>
      </w:tcPr>
    </w:tblStylePr>
    <w:tblStylePr w:type="band1Horz">
      <w:tblPr/>
      <w:tcPr>
        <w:tcBorders>
          <w:left w:val="nil"/>
          <w:right w:val="nil"/>
          <w:insideH w:val="nil"/>
          <w:insideV w:val="nil"/>
        </w:tcBorders>
        <w:shd w:val="clear" w:color="auto" w:fill="FAFFB7" w:themeFill="accent2" w:themeFillTint="3F"/>
      </w:tcPr>
    </w:tblStylePr>
  </w:style>
  <w:style w:type="paragraph" w:styleId="Kommentartext">
    <w:name w:val="annotation text"/>
    <w:basedOn w:val="Standard"/>
    <w:link w:val="KommentartextZchn"/>
    <w:uiPriority w:val="99"/>
    <w:semiHidden/>
    <w:unhideWhenUsed/>
    <w:rsid w:val="00F703BF"/>
    <w:rPr>
      <w:rFonts w:ascii="Arial" w:hAnsi="Arial"/>
      <w:color w:val="343F48" w:themeColor="text2"/>
      <w:kern w:val="2"/>
      <w14:ligatures w14:val="standardContextual"/>
    </w:rPr>
  </w:style>
  <w:style w:type="character" w:customStyle="1" w:styleId="KommentartextZchn">
    <w:name w:val="Kommentartext Zchn"/>
    <w:basedOn w:val="Absatz-Standardschriftart"/>
    <w:link w:val="Kommentartext"/>
    <w:uiPriority w:val="99"/>
    <w:semiHidden/>
    <w:rsid w:val="00F703BF"/>
    <w:rPr>
      <w:rFonts w:ascii="Arial" w:hAnsi="Arial"/>
      <w:color w:val="343F48" w:themeColor="text2"/>
    </w:rPr>
  </w:style>
  <w:style w:type="paragraph" w:styleId="Kommentarthema">
    <w:name w:val="annotation subject"/>
    <w:basedOn w:val="Standard"/>
    <w:next w:val="Standard"/>
    <w:link w:val="KommentarthemaZchn"/>
    <w:uiPriority w:val="99"/>
    <w:semiHidden/>
    <w:unhideWhenUsed/>
    <w:rsid w:val="00F703BF"/>
    <w:pPr>
      <w:widowControl w:val="0"/>
    </w:pPr>
    <w:rPr>
      <w:b/>
      <w:bCs/>
    </w:rPr>
  </w:style>
  <w:style w:type="character" w:customStyle="1" w:styleId="KommentarthemaZchn">
    <w:name w:val="Kommentarthema Zchn"/>
    <w:basedOn w:val="Absatz-Standardschriftart"/>
    <w:link w:val="Kommentarthema"/>
    <w:uiPriority w:val="99"/>
    <w:semiHidden/>
    <w:rsid w:val="00F703BF"/>
    <w:rPr>
      <w:rFonts w:ascii="Arial" w:hAnsi="Arial"/>
      <w:b/>
      <w:bCs/>
      <w:color w:val="343F48" w:themeColor="text2"/>
      <w:sz w:val="22"/>
    </w:rPr>
  </w:style>
  <w:style w:type="character" w:styleId="Kommentarzeichen">
    <w:name w:val="annotation reference"/>
    <w:basedOn w:val="Absatz-Standardschriftart"/>
    <w:uiPriority w:val="99"/>
    <w:semiHidden/>
    <w:unhideWhenUsed/>
    <w:rsid w:val="00F703BF"/>
    <w:rPr>
      <w:sz w:val="16"/>
      <w:szCs w:val="16"/>
    </w:rPr>
  </w:style>
  <w:style w:type="table" w:styleId="TabelleSpezial1">
    <w:name w:val="Table Subtle 1"/>
    <w:basedOn w:val="NormaleTabelle"/>
    <w:semiHidden/>
    <w:rsid w:val="00F703BF"/>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exteingerckt">
    <w:name w:val="Text eingerückt"/>
    <w:basedOn w:val="Text"/>
    <w:qFormat/>
    <w:rsid w:val="007B43FF"/>
    <w:pPr>
      <w:widowControl w:val="0"/>
      <w:ind w:left="425"/>
    </w:pPr>
    <w:rPr>
      <w:szCs w:val="20"/>
      <w:lang w:val="de-CH"/>
    </w:rPr>
  </w:style>
  <w:style w:type="table" w:customStyle="1" w:styleId="QB-CH">
    <w:name w:val="QB-CH"/>
    <w:basedOn w:val="NormaleTabelle"/>
    <w:uiPriority w:val="99"/>
    <w:rsid w:val="005644A9"/>
    <w:pPr>
      <w:spacing w:before="40" w:after="40"/>
    </w:pPr>
    <w:rPr>
      <w:rFonts w:ascii="Arial" w:hAnsi="Arial"/>
      <w:sz w:val="22"/>
    </w:rPr>
    <w:tblPr>
      <w:tblBorders>
        <w:top w:val="single" w:sz="4" w:space="0" w:color="595959" w:themeColor="text1" w:themeTint="A6"/>
        <w:bottom w:val="single" w:sz="4" w:space="0" w:color="595959" w:themeColor="text1" w:themeTint="A6"/>
        <w:insideH w:val="single" w:sz="4" w:space="0" w:color="595959" w:themeColor="text1" w:themeTint="A6"/>
        <w:insideV w:val="single" w:sz="4" w:space="0" w:color="595959" w:themeColor="text1" w:themeTint="A6"/>
      </w:tblBorders>
    </w:tblPr>
    <w:tcPr>
      <w:vAlign w:val="center"/>
    </w:tcPr>
    <w:tblStylePr w:type="firstRow">
      <w:rPr>
        <w:rFonts w:ascii="Arial" w:hAnsi="Arial"/>
        <w:b/>
        <w:color w:val="FFFFFF" w:themeColor="background1"/>
        <w:sz w:val="22"/>
      </w:rPr>
      <w:tblPr/>
      <w:tcPr>
        <w:shd w:val="clear" w:color="auto" w:fill="595959" w:themeFill="text1" w:themeFillTint="A6"/>
      </w:tcPr>
    </w:tblStylePr>
  </w:style>
  <w:style w:type="paragraph" w:styleId="Titel">
    <w:name w:val="Title"/>
    <w:basedOn w:val="Standard"/>
    <w:next w:val="Standard"/>
    <w:link w:val="TitelZchn"/>
    <w:uiPriority w:val="10"/>
    <w:semiHidden/>
    <w:rsid w:val="005A0F3A"/>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elZchn">
    <w:name w:val="Titel Zchn"/>
    <w:basedOn w:val="Absatz-Standardschriftart"/>
    <w:link w:val="Titel"/>
    <w:uiPriority w:val="10"/>
    <w:semiHidden/>
    <w:rsid w:val="005A0F3A"/>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semiHidden/>
    <w:rsid w:val="005A0F3A"/>
    <w:pPr>
      <w:numPr>
        <w:ilvl w:val="1"/>
      </w:numPr>
      <w:spacing w:after="160"/>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UntertitelZchn">
    <w:name w:val="Untertitel Zchn"/>
    <w:basedOn w:val="Absatz-Standardschriftart"/>
    <w:link w:val="Untertitel"/>
    <w:uiPriority w:val="11"/>
    <w:semiHidden/>
    <w:rsid w:val="005A0F3A"/>
    <w:rPr>
      <w:rFonts w:asciiTheme="minorHAnsi" w:eastAsiaTheme="majorEastAsia" w:hAnsiTheme="minorHAnsi" w:cstheme="majorBidi"/>
      <w:color w:val="595959" w:themeColor="text1" w:themeTint="A6"/>
      <w:spacing w:val="15"/>
      <w:sz w:val="28"/>
      <w:szCs w:val="28"/>
    </w:rPr>
  </w:style>
  <w:style w:type="paragraph" w:styleId="Zitat">
    <w:name w:val="Quote"/>
    <w:basedOn w:val="Standard"/>
    <w:next w:val="Standard"/>
    <w:link w:val="ZitatZchn"/>
    <w:uiPriority w:val="29"/>
    <w:semiHidden/>
    <w:rsid w:val="005A0F3A"/>
    <w:pPr>
      <w:spacing w:before="160" w:after="160"/>
      <w:jc w:val="center"/>
    </w:pPr>
    <w:rPr>
      <w:rFonts w:ascii="Arial" w:hAnsi="Arial"/>
      <w:i/>
      <w:iCs/>
      <w:color w:val="404040" w:themeColor="text1" w:themeTint="BF"/>
      <w:kern w:val="2"/>
      <w:sz w:val="22"/>
      <w14:ligatures w14:val="standardContextual"/>
    </w:rPr>
  </w:style>
  <w:style w:type="character" w:customStyle="1" w:styleId="ZitatZchn">
    <w:name w:val="Zitat Zchn"/>
    <w:basedOn w:val="Absatz-Standardschriftart"/>
    <w:link w:val="Zitat"/>
    <w:uiPriority w:val="29"/>
    <w:semiHidden/>
    <w:rsid w:val="005A0F3A"/>
    <w:rPr>
      <w:rFonts w:ascii="Arial" w:hAnsi="Arial"/>
      <w:i/>
      <w:iCs/>
      <w:color w:val="404040" w:themeColor="text1" w:themeTint="BF"/>
      <w:sz w:val="22"/>
    </w:rPr>
  </w:style>
  <w:style w:type="paragraph" w:styleId="Listenabsatz">
    <w:name w:val="List Paragraph"/>
    <w:basedOn w:val="Standard"/>
    <w:uiPriority w:val="34"/>
    <w:semiHidden/>
    <w:rsid w:val="005A0F3A"/>
    <w:pPr>
      <w:ind w:left="720"/>
      <w:contextualSpacing/>
    </w:pPr>
    <w:rPr>
      <w:rFonts w:ascii="Arial" w:hAnsi="Arial"/>
      <w:color w:val="343F48" w:themeColor="text2"/>
      <w:kern w:val="2"/>
      <w:sz w:val="22"/>
      <w14:ligatures w14:val="standardContextual"/>
    </w:rPr>
  </w:style>
  <w:style w:type="character" w:styleId="IntensiveHervorhebung">
    <w:name w:val="Intense Emphasis"/>
    <w:basedOn w:val="Absatz-Standardschriftart"/>
    <w:uiPriority w:val="21"/>
    <w:semiHidden/>
    <w:rsid w:val="005A0F3A"/>
    <w:rPr>
      <w:i/>
      <w:iCs/>
      <w:color w:val="838686" w:themeColor="accent1" w:themeShade="BF"/>
    </w:rPr>
  </w:style>
  <w:style w:type="paragraph" w:styleId="IntensivesZitat">
    <w:name w:val="Intense Quote"/>
    <w:basedOn w:val="Standard"/>
    <w:next w:val="Standard"/>
    <w:link w:val="IntensivesZitatZchn"/>
    <w:uiPriority w:val="30"/>
    <w:semiHidden/>
    <w:rsid w:val="005A0F3A"/>
    <w:pPr>
      <w:pBdr>
        <w:top w:val="single" w:sz="4" w:space="10" w:color="838686" w:themeColor="accent1" w:themeShade="BF"/>
        <w:bottom w:val="single" w:sz="4" w:space="10" w:color="838686" w:themeColor="accent1" w:themeShade="BF"/>
      </w:pBdr>
      <w:spacing w:before="360" w:after="360"/>
      <w:ind w:left="864" w:right="864"/>
      <w:jc w:val="center"/>
    </w:pPr>
    <w:rPr>
      <w:rFonts w:ascii="Arial" w:hAnsi="Arial"/>
      <w:i/>
      <w:iCs/>
      <w:color w:val="838686" w:themeColor="accent1" w:themeShade="BF"/>
      <w:kern w:val="2"/>
      <w:sz w:val="22"/>
      <w14:ligatures w14:val="standardContextual"/>
    </w:rPr>
  </w:style>
  <w:style w:type="character" w:customStyle="1" w:styleId="IntensivesZitatZchn">
    <w:name w:val="Intensives Zitat Zchn"/>
    <w:basedOn w:val="Absatz-Standardschriftart"/>
    <w:link w:val="IntensivesZitat"/>
    <w:uiPriority w:val="30"/>
    <w:semiHidden/>
    <w:rsid w:val="005A0F3A"/>
    <w:rPr>
      <w:rFonts w:ascii="Arial" w:hAnsi="Arial"/>
      <w:i/>
      <w:iCs/>
      <w:color w:val="838686" w:themeColor="accent1" w:themeShade="BF"/>
      <w:sz w:val="22"/>
    </w:rPr>
  </w:style>
  <w:style w:type="character" w:styleId="IntensiverVerweis">
    <w:name w:val="Intense Reference"/>
    <w:basedOn w:val="Absatz-Standardschriftart"/>
    <w:uiPriority w:val="32"/>
    <w:semiHidden/>
    <w:rsid w:val="005A0F3A"/>
    <w:rPr>
      <w:b/>
      <w:bCs/>
      <w:smallCaps/>
      <w:color w:val="838686" w:themeColor="accent1" w:themeShade="BF"/>
      <w:spacing w:val="5"/>
    </w:rPr>
  </w:style>
  <w:style w:type="paragraph" w:customStyle="1" w:styleId="InhaltsverzeichnisVorlage">
    <w:name w:val="Inhaltsverzeichnis Vorlage"/>
    <w:basedOn w:val="Standard"/>
    <w:next w:val="Text"/>
    <w:qFormat/>
    <w:rsid w:val="005A0F3A"/>
    <w:pPr>
      <w:tabs>
        <w:tab w:val="left" w:pos="851"/>
        <w:tab w:val="right" w:pos="9354"/>
      </w:tabs>
      <w:overflowPunct/>
      <w:autoSpaceDE/>
      <w:autoSpaceDN/>
      <w:adjustRightInd/>
      <w:spacing w:after="60"/>
      <w:textAlignment w:val="auto"/>
    </w:pPr>
    <w:rPr>
      <w:rFonts w:ascii="Frutiger 45 Light" w:hAnsi="Frutiger 45 Light"/>
      <w:noProof/>
      <w:szCs w:val="24"/>
      <w:u w:val="single" w:color="C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1255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urs.thalmann@qualibroker.ch"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29AD1A8D0184D018D285FFD875FFFF9"/>
        <w:category>
          <w:name w:val="Allgemein"/>
          <w:gallery w:val="placeholder"/>
        </w:category>
        <w:types>
          <w:type w:val="bbPlcHdr"/>
        </w:types>
        <w:behaviors>
          <w:behavior w:val="content"/>
        </w:behaviors>
        <w:guid w:val="{7378B465-A2B9-4749-AEAD-6FE3F8F2CFC5}"/>
      </w:docPartPr>
      <w:docPartBody>
        <w:p w:rsidR="001B27AF" w:rsidRDefault="001B27AF" w:rsidP="001B27AF">
          <w:pPr>
            <w:pStyle w:val="929AD1A8D0184D018D285FFD875FFFF9"/>
          </w:pPr>
          <w:r w:rsidRPr="00174FED">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utiger 45 Light">
    <w:altName w:val="Calibri"/>
    <w:charset w:val="00"/>
    <w:family w:val="swiss"/>
    <w:pitch w:val="variable"/>
    <w:sig w:usb0="8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7AF"/>
    <w:rsid w:val="00035221"/>
    <w:rsid w:val="000A1571"/>
    <w:rsid w:val="000A69BD"/>
    <w:rsid w:val="000C0EF9"/>
    <w:rsid w:val="001334CD"/>
    <w:rsid w:val="00142671"/>
    <w:rsid w:val="001B27AF"/>
    <w:rsid w:val="00200DB3"/>
    <w:rsid w:val="003770DE"/>
    <w:rsid w:val="004566D0"/>
    <w:rsid w:val="004A3E9C"/>
    <w:rsid w:val="004D0FAF"/>
    <w:rsid w:val="004D19BF"/>
    <w:rsid w:val="00547079"/>
    <w:rsid w:val="00595905"/>
    <w:rsid w:val="005B5B6D"/>
    <w:rsid w:val="006B2583"/>
    <w:rsid w:val="00701686"/>
    <w:rsid w:val="007610AD"/>
    <w:rsid w:val="00787317"/>
    <w:rsid w:val="007D0636"/>
    <w:rsid w:val="008512E0"/>
    <w:rsid w:val="009B4A99"/>
    <w:rsid w:val="009F60D4"/>
    <w:rsid w:val="00AA621B"/>
    <w:rsid w:val="00B771D6"/>
    <w:rsid w:val="00BB44BF"/>
    <w:rsid w:val="00C86353"/>
    <w:rsid w:val="00CB3A84"/>
    <w:rsid w:val="00E75D5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CH" w:eastAsia="de-CH"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1B27AF"/>
    <w:rPr>
      <w:color w:val="808080"/>
    </w:rPr>
  </w:style>
  <w:style w:type="paragraph" w:customStyle="1" w:styleId="929AD1A8D0184D018D285FFD875FFFF9">
    <w:name w:val="929AD1A8D0184D018D285FFD875FFFF9"/>
    <w:rsid w:val="001B27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QB-Design">
  <a:themeElements>
    <a:clrScheme name="QB-CH">
      <a:dk1>
        <a:sysClr val="windowText" lastClr="000000"/>
      </a:dk1>
      <a:lt1>
        <a:sysClr val="window" lastClr="FFFFFF"/>
      </a:lt1>
      <a:dk2>
        <a:srgbClr val="343F48"/>
      </a:dk2>
      <a:lt2>
        <a:srgbClr val="C00000"/>
      </a:lt2>
      <a:accent1>
        <a:srgbClr val="B1B3B3"/>
      </a:accent1>
      <a:accent2>
        <a:srgbClr val="CEDC00"/>
      </a:accent2>
      <a:accent3>
        <a:srgbClr val="3EB1C8"/>
      </a:accent3>
      <a:accent4>
        <a:srgbClr val="565294"/>
      </a:accent4>
      <a:accent5>
        <a:srgbClr val="FFA300"/>
      </a:accent5>
      <a:accent6>
        <a:srgbClr val="343F48"/>
      </a:accent6>
      <a:hlink>
        <a:srgbClr val="0041C4"/>
      </a:hlink>
      <a:folHlink>
        <a:srgbClr val="B1B3B3"/>
      </a:folHlink>
    </a:clrScheme>
    <a:fontScheme name="Qualibrok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QB-Design" id="{296752E2-FB95-4EF0-B61C-FC4CDEF5FF58}" vid="{65D249F5-7D91-4CCB-A42F-FF91E29EA74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A2D9473B03FF7841BE5F4D17E3182641" ma:contentTypeVersion="8" ma:contentTypeDescription="Ein neues Dokument erstellen." ma:contentTypeScope="" ma:versionID="bb82972ff7c5b06a45f7131eff4f0ca5">
  <xsd:schema xmlns:xsd="http://www.w3.org/2001/XMLSchema" xmlns:xs="http://www.w3.org/2001/XMLSchema" xmlns:p="http://schemas.microsoft.com/office/2006/metadata/properties" xmlns:ns2="1810d23e-2b91-419e-a5b0-f59dc9377284" targetNamespace="http://schemas.microsoft.com/office/2006/metadata/properties" ma:root="true" ma:fieldsID="ce04f85e1ae412215d2664b0c7b4fcd9" ns2:_="">
    <xsd:import namespace="1810d23e-2b91-419e-a5b0-f59dc937728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10d23e-2b91-419e-a5b0-f59dc93772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e05ca604-30ee-4bad-a5f5-61713750fb77"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810d23e-2b91-419e-a5b0-f59dc937728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40E97B5-A00B-4DF0-B744-A1F8F4DC3E02}">
  <ds:schemaRefs>
    <ds:schemaRef ds:uri="http://schemas.openxmlformats.org/officeDocument/2006/bibliography"/>
  </ds:schemaRefs>
</ds:datastoreItem>
</file>

<file path=customXml/itemProps2.xml><?xml version="1.0" encoding="utf-8"?>
<ds:datastoreItem xmlns:ds="http://schemas.openxmlformats.org/officeDocument/2006/customXml" ds:itemID="{95D8E8A3-B2EB-4787-A038-D2CD460E11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10d23e-2b91-419e-a5b0-f59dc93772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E0DB80-AEAA-4163-8E23-7B00062E09AC}">
  <ds:schemaRefs>
    <ds:schemaRef ds:uri="http://schemas.microsoft.com/sharepoint/v3/contenttype/forms"/>
  </ds:schemaRefs>
</ds:datastoreItem>
</file>

<file path=customXml/itemProps4.xml><?xml version="1.0" encoding="utf-8"?>
<ds:datastoreItem xmlns:ds="http://schemas.openxmlformats.org/officeDocument/2006/customXml" ds:itemID="{DF785EA1-B5E2-4C5E-B60E-33383E99D6C1}">
  <ds:schemaRefs>
    <ds:schemaRef ds:uri="http://schemas.microsoft.com/office/2006/metadata/properties"/>
    <ds:schemaRef ds:uri="http://schemas.microsoft.com/office/infopath/2007/PartnerControls"/>
    <ds:schemaRef ds:uri="1810d23e-2b91-419e-a5b0-f59dc937728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1473</Words>
  <Characters>10449</Characters>
  <Application>Microsoft Office Word</Application>
  <DocSecurity>0</DocSecurity>
  <Lines>306</Lines>
  <Paragraphs>127</Paragraphs>
  <ScaleCrop>false</ScaleCrop>
  <Company/>
  <LinksUpToDate>false</LinksUpToDate>
  <CharactersWithSpaces>11813</CharactersWithSpaces>
  <SharedDoc>false</SharedDoc>
  <HLinks>
    <vt:vector size="96" baseType="variant">
      <vt:variant>
        <vt:i4>327788</vt:i4>
      </vt:variant>
      <vt:variant>
        <vt:i4>93</vt:i4>
      </vt:variant>
      <vt:variant>
        <vt:i4>0</vt:i4>
      </vt:variant>
      <vt:variant>
        <vt:i4>5</vt:i4>
      </vt:variant>
      <vt:variant>
        <vt:lpwstr>mailto:urs.thalmann@qualibroker.ch</vt:lpwstr>
      </vt:variant>
      <vt:variant>
        <vt:lpwstr/>
      </vt:variant>
      <vt:variant>
        <vt:i4>1966143</vt:i4>
      </vt:variant>
      <vt:variant>
        <vt:i4>86</vt:i4>
      </vt:variant>
      <vt:variant>
        <vt:i4>0</vt:i4>
      </vt:variant>
      <vt:variant>
        <vt:i4>5</vt:i4>
      </vt:variant>
      <vt:variant>
        <vt:lpwstr/>
      </vt:variant>
      <vt:variant>
        <vt:lpwstr>_Toc171499630</vt:lpwstr>
      </vt:variant>
      <vt:variant>
        <vt:i4>2031679</vt:i4>
      </vt:variant>
      <vt:variant>
        <vt:i4>80</vt:i4>
      </vt:variant>
      <vt:variant>
        <vt:i4>0</vt:i4>
      </vt:variant>
      <vt:variant>
        <vt:i4>5</vt:i4>
      </vt:variant>
      <vt:variant>
        <vt:lpwstr/>
      </vt:variant>
      <vt:variant>
        <vt:lpwstr>_Toc171499629</vt:lpwstr>
      </vt:variant>
      <vt:variant>
        <vt:i4>2031679</vt:i4>
      </vt:variant>
      <vt:variant>
        <vt:i4>74</vt:i4>
      </vt:variant>
      <vt:variant>
        <vt:i4>0</vt:i4>
      </vt:variant>
      <vt:variant>
        <vt:i4>5</vt:i4>
      </vt:variant>
      <vt:variant>
        <vt:lpwstr/>
      </vt:variant>
      <vt:variant>
        <vt:lpwstr>_Toc171499628</vt:lpwstr>
      </vt:variant>
      <vt:variant>
        <vt:i4>2031679</vt:i4>
      </vt:variant>
      <vt:variant>
        <vt:i4>68</vt:i4>
      </vt:variant>
      <vt:variant>
        <vt:i4>0</vt:i4>
      </vt:variant>
      <vt:variant>
        <vt:i4>5</vt:i4>
      </vt:variant>
      <vt:variant>
        <vt:lpwstr/>
      </vt:variant>
      <vt:variant>
        <vt:lpwstr>_Toc171499627</vt:lpwstr>
      </vt:variant>
      <vt:variant>
        <vt:i4>2031679</vt:i4>
      </vt:variant>
      <vt:variant>
        <vt:i4>62</vt:i4>
      </vt:variant>
      <vt:variant>
        <vt:i4>0</vt:i4>
      </vt:variant>
      <vt:variant>
        <vt:i4>5</vt:i4>
      </vt:variant>
      <vt:variant>
        <vt:lpwstr/>
      </vt:variant>
      <vt:variant>
        <vt:lpwstr>_Toc171499626</vt:lpwstr>
      </vt:variant>
      <vt:variant>
        <vt:i4>2031679</vt:i4>
      </vt:variant>
      <vt:variant>
        <vt:i4>56</vt:i4>
      </vt:variant>
      <vt:variant>
        <vt:i4>0</vt:i4>
      </vt:variant>
      <vt:variant>
        <vt:i4>5</vt:i4>
      </vt:variant>
      <vt:variant>
        <vt:lpwstr/>
      </vt:variant>
      <vt:variant>
        <vt:lpwstr>_Toc171499625</vt:lpwstr>
      </vt:variant>
      <vt:variant>
        <vt:i4>2031679</vt:i4>
      </vt:variant>
      <vt:variant>
        <vt:i4>50</vt:i4>
      </vt:variant>
      <vt:variant>
        <vt:i4>0</vt:i4>
      </vt:variant>
      <vt:variant>
        <vt:i4>5</vt:i4>
      </vt:variant>
      <vt:variant>
        <vt:lpwstr/>
      </vt:variant>
      <vt:variant>
        <vt:lpwstr>_Toc171499624</vt:lpwstr>
      </vt:variant>
      <vt:variant>
        <vt:i4>2031679</vt:i4>
      </vt:variant>
      <vt:variant>
        <vt:i4>44</vt:i4>
      </vt:variant>
      <vt:variant>
        <vt:i4>0</vt:i4>
      </vt:variant>
      <vt:variant>
        <vt:i4>5</vt:i4>
      </vt:variant>
      <vt:variant>
        <vt:lpwstr/>
      </vt:variant>
      <vt:variant>
        <vt:lpwstr>_Toc171499623</vt:lpwstr>
      </vt:variant>
      <vt:variant>
        <vt:i4>2031679</vt:i4>
      </vt:variant>
      <vt:variant>
        <vt:i4>38</vt:i4>
      </vt:variant>
      <vt:variant>
        <vt:i4>0</vt:i4>
      </vt:variant>
      <vt:variant>
        <vt:i4>5</vt:i4>
      </vt:variant>
      <vt:variant>
        <vt:lpwstr/>
      </vt:variant>
      <vt:variant>
        <vt:lpwstr>_Toc171499622</vt:lpwstr>
      </vt:variant>
      <vt:variant>
        <vt:i4>2031679</vt:i4>
      </vt:variant>
      <vt:variant>
        <vt:i4>32</vt:i4>
      </vt:variant>
      <vt:variant>
        <vt:i4>0</vt:i4>
      </vt:variant>
      <vt:variant>
        <vt:i4>5</vt:i4>
      </vt:variant>
      <vt:variant>
        <vt:lpwstr/>
      </vt:variant>
      <vt:variant>
        <vt:lpwstr>_Toc171499621</vt:lpwstr>
      </vt:variant>
      <vt:variant>
        <vt:i4>2031679</vt:i4>
      </vt:variant>
      <vt:variant>
        <vt:i4>26</vt:i4>
      </vt:variant>
      <vt:variant>
        <vt:i4>0</vt:i4>
      </vt:variant>
      <vt:variant>
        <vt:i4>5</vt:i4>
      </vt:variant>
      <vt:variant>
        <vt:lpwstr/>
      </vt:variant>
      <vt:variant>
        <vt:lpwstr>_Toc171499620</vt:lpwstr>
      </vt:variant>
      <vt:variant>
        <vt:i4>1835071</vt:i4>
      </vt:variant>
      <vt:variant>
        <vt:i4>20</vt:i4>
      </vt:variant>
      <vt:variant>
        <vt:i4>0</vt:i4>
      </vt:variant>
      <vt:variant>
        <vt:i4>5</vt:i4>
      </vt:variant>
      <vt:variant>
        <vt:lpwstr/>
      </vt:variant>
      <vt:variant>
        <vt:lpwstr>_Toc171499619</vt:lpwstr>
      </vt:variant>
      <vt:variant>
        <vt:i4>1835071</vt:i4>
      </vt:variant>
      <vt:variant>
        <vt:i4>14</vt:i4>
      </vt:variant>
      <vt:variant>
        <vt:i4>0</vt:i4>
      </vt:variant>
      <vt:variant>
        <vt:i4>5</vt:i4>
      </vt:variant>
      <vt:variant>
        <vt:lpwstr/>
      </vt:variant>
      <vt:variant>
        <vt:lpwstr>_Toc171499618</vt:lpwstr>
      </vt:variant>
      <vt:variant>
        <vt:i4>1835071</vt:i4>
      </vt:variant>
      <vt:variant>
        <vt:i4>8</vt:i4>
      </vt:variant>
      <vt:variant>
        <vt:i4>0</vt:i4>
      </vt:variant>
      <vt:variant>
        <vt:i4>5</vt:i4>
      </vt:variant>
      <vt:variant>
        <vt:lpwstr/>
      </vt:variant>
      <vt:variant>
        <vt:lpwstr>_Toc171499617</vt:lpwstr>
      </vt:variant>
      <vt:variant>
        <vt:i4>1835071</vt:i4>
      </vt:variant>
      <vt:variant>
        <vt:i4>2</vt:i4>
      </vt:variant>
      <vt:variant>
        <vt:i4>0</vt:i4>
      </vt:variant>
      <vt:variant>
        <vt:i4>5</vt:i4>
      </vt:variant>
      <vt:variant>
        <vt:lpwstr/>
      </vt:variant>
      <vt:variant>
        <vt:lpwstr>_Toc171499616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Altea D’Agostini</dc:creator>
  <cp:keywords/>
  <dc:description/>
  <cp:lastModifiedBy>Natascha Van Berkum</cp:lastModifiedBy>
  <cp:revision>60</cp:revision>
  <cp:lastPrinted>2026-01-14T08:10:00Z</cp:lastPrinted>
  <dcterms:created xsi:type="dcterms:W3CDTF">2025-11-12T01:31:00Z</dcterms:created>
  <dcterms:modified xsi:type="dcterms:W3CDTF">2026-02-25T14:38:00Z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0x010100A2D9473B03FF7841BE5F4D17E3182641</vt:lpwstr>
  </property>
  <property fmtid="{D5CDD505-2E9C-101B-9397-08002B2CF9AE}" pid="3" name="docLang">
    <vt:lpwstr>de</vt:lpwstr>
  </property>
  <property fmtid="{D5CDD505-2E9C-101B-9397-08002B2CF9AE}" pid="4" name="Order">
    <vt:r8>941400</vt:r8>
  </property>
  <property fmtid="{D5CDD505-2E9C-101B-9397-08002B2CF9AE}" pid="5" name="xd_Signature">
    <vt:bool>false</vt:bool>
  </property>
  <property fmtid="{D5CDD505-2E9C-101B-9397-08002B2CF9AE}" pid="6" name="SharedWithUsers">
    <vt:lpwstr/>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MediaServiceImageTags">
    <vt:lpwstr/>
  </property>
</Properties>
</file>